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742" w:type="dxa"/>
        <w:tblLayout w:type="fixed"/>
        <w:tblCellMar>
          <w:top w:w="28" w:type="dxa"/>
          <w:left w:w="57" w:type="dxa"/>
          <w:bottom w:w="28" w:type="dxa"/>
          <w:right w:w="57" w:type="dxa"/>
        </w:tblCellMar>
        <w:tblLook w:val="04A0" w:firstRow="1" w:lastRow="0" w:firstColumn="1" w:lastColumn="0" w:noHBand="0" w:noVBand="1"/>
      </w:tblPr>
      <w:tblGrid>
        <w:gridCol w:w="574"/>
        <w:gridCol w:w="6934"/>
        <w:gridCol w:w="7234"/>
      </w:tblGrid>
      <w:tr w:rsidR="0005057D" w:rsidRPr="0063335F" w14:paraId="31B75937" w14:textId="77777777" w:rsidTr="0009153D">
        <w:trPr>
          <w:tblHeader/>
        </w:trPr>
        <w:tc>
          <w:tcPr>
            <w:tcW w:w="574" w:type="dxa"/>
            <w:shd w:val="clear" w:color="auto" w:fill="BFBFBF" w:themeFill="background1" w:themeFillShade="BF"/>
          </w:tcPr>
          <w:p w14:paraId="02654C30" w14:textId="6F04963B" w:rsidR="0005057D" w:rsidRPr="0063335F" w:rsidRDefault="0005057D" w:rsidP="0005057D">
            <w:pPr>
              <w:spacing w:before="60" w:after="60" w:line="300" w:lineRule="exact"/>
              <w:rPr>
                <w:rFonts w:ascii="Arial" w:hAnsi="Arial" w:cs="Arial"/>
                <w:b/>
                <w:bCs/>
              </w:rPr>
            </w:pPr>
            <w:r w:rsidRPr="0063335F">
              <w:rPr>
                <w:rFonts w:ascii="Arial" w:hAnsi="Arial" w:cs="Arial"/>
                <w:b/>
                <w:bCs/>
              </w:rPr>
              <w:t>No</w:t>
            </w:r>
          </w:p>
        </w:tc>
        <w:tc>
          <w:tcPr>
            <w:tcW w:w="6934" w:type="dxa"/>
            <w:shd w:val="clear" w:color="auto" w:fill="BFBFBF" w:themeFill="background1" w:themeFillShade="BF"/>
          </w:tcPr>
          <w:p w14:paraId="207757EF" w14:textId="1CC666DF" w:rsidR="0005057D" w:rsidRPr="0063335F" w:rsidRDefault="0005057D" w:rsidP="0005057D">
            <w:pPr>
              <w:spacing w:before="60" w:after="60" w:line="300" w:lineRule="exact"/>
              <w:rPr>
                <w:rFonts w:ascii="Arial" w:hAnsi="Arial" w:cs="Arial"/>
                <w:b/>
                <w:bCs/>
              </w:rPr>
            </w:pPr>
            <w:r w:rsidRPr="0063335F">
              <w:rPr>
                <w:rFonts w:ascii="Arial" w:hAnsi="Arial" w:cs="Arial"/>
                <w:b/>
                <w:bCs/>
              </w:rPr>
              <w:t>Question</w:t>
            </w:r>
          </w:p>
        </w:tc>
        <w:tc>
          <w:tcPr>
            <w:tcW w:w="7234" w:type="dxa"/>
            <w:shd w:val="clear" w:color="auto" w:fill="BFBFBF" w:themeFill="background1" w:themeFillShade="BF"/>
          </w:tcPr>
          <w:p w14:paraId="1D752273" w14:textId="77777777" w:rsidR="0005057D" w:rsidRPr="0063335F" w:rsidRDefault="0005057D" w:rsidP="0005057D">
            <w:pPr>
              <w:spacing w:before="60" w:after="60" w:line="300" w:lineRule="exact"/>
              <w:rPr>
                <w:rFonts w:ascii="Arial" w:hAnsi="Arial" w:cs="Arial"/>
                <w:b/>
                <w:bCs/>
              </w:rPr>
            </w:pPr>
            <w:r w:rsidRPr="0063335F">
              <w:rPr>
                <w:rFonts w:ascii="Arial" w:hAnsi="Arial" w:cs="Arial"/>
                <w:b/>
                <w:bCs/>
              </w:rPr>
              <w:t>Answer</w:t>
            </w:r>
          </w:p>
        </w:tc>
      </w:tr>
      <w:tr w:rsidR="00A93318" w:rsidRPr="0005057D" w14:paraId="5563FC69" w14:textId="77777777" w:rsidTr="0009153D">
        <w:tc>
          <w:tcPr>
            <w:tcW w:w="574" w:type="dxa"/>
          </w:tcPr>
          <w:p w14:paraId="472A1320" w14:textId="48183EA6" w:rsidR="00A93318" w:rsidRPr="003D4F50" w:rsidRDefault="00A93318" w:rsidP="00A93318">
            <w:pPr>
              <w:pStyle w:val="ListParagraph"/>
              <w:numPr>
                <w:ilvl w:val="0"/>
                <w:numId w:val="1"/>
              </w:numPr>
              <w:spacing w:line="300" w:lineRule="exact"/>
              <w:rPr>
                <w:rFonts w:ascii="Arial" w:hAnsi="Arial" w:cs="Arial"/>
              </w:rPr>
            </w:pPr>
          </w:p>
        </w:tc>
        <w:tc>
          <w:tcPr>
            <w:tcW w:w="6934" w:type="dxa"/>
          </w:tcPr>
          <w:p w14:paraId="6ABDE729" w14:textId="77777777" w:rsidR="00A93318" w:rsidRPr="005D53E4" w:rsidRDefault="00A93318" w:rsidP="00A93318">
            <w:pPr>
              <w:spacing w:line="300" w:lineRule="exact"/>
              <w:rPr>
                <w:rFonts w:ascii="Arial" w:hAnsi="Arial" w:cs="Arial"/>
              </w:rPr>
            </w:pPr>
            <w:r w:rsidRPr="005D53E4">
              <w:rPr>
                <w:rFonts w:ascii="Arial" w:hAnsi="Arial" w:cs="Arial"/>
              </w:rPr>
              <w:t xml:space="preserve">Despite publishing our unaudited accounts on 19 May 2023, I was informed by my auditor </w:t>
            </w:r>
            <w:r>
              <w:rPr>
                <w:rFonts w:ascii="Arial" w:hAnsi="Arial" w:cs="Arial"/>
              </w:rPr>
              <w:t>recently</w:t>
            </w:r>
            <w:r w:rsidRPr="005D53E4">
              <w:rPr>
                <w:rFonts w:ascii="Arial" w:hAnsi="Arial" w:cs="Arial"/>
              </w:rPr>
              <w:t xml:space="preserve"> that we will not be signed off by 30 September this year or probably ever again! I thought the idea of us all paying more money for our audit fees was to resource the auditors sufficiently. Will there be any reduction in audit fees where our auditor does not meet the 30 September </w:t>
            </w:r>
            <w:r>
              <w:rPr>
                <w:rFonts w:ascii="Arial" w:hAnsi="Arial" w:cs="Arial"/>
              </w:rPr>
              <w:t>date</w:t>
            </w:r>
            <w:r w:rsidRPr="005D53E4">
              <w:rPr>
                <w:rFonts w:ascii="Arial" w:hAnsi="Arial" w:cs="Arial"/>
              </w:rPr>
              <w:t>?</w:t>
            </w:r>
          </w:p>
          <w:p w14:paraId="1259EDA2" w14:textId="77777777" w:rsidR="00A93318" w:rsidRPr="005D53E4" w:rsidRDefault="00A93318" w:rsidP="00A93318">
            <w:pPr>
              <w:spacing w:line="300" w:lineRule="exact"/>
              <w:rPr>
                <w:rFonts w:ascii="Arial" w:hAnsi="Arial" w:cs="Arial"/>
              </w:rPr>
            </w:pPr>
            <w:r w:rsidRPr="005D53E4">
              <w:rPr>
                <w:rFonts w:ascii="Arial" w:hAnsi="Arial" w:cs="Arial"/>
              </w:rPr>
              <w:t>As a S151</w:t>
            </w:r>
            <w:r>
              <w:rPr>
                <w:rFonts w:ascii="Arial" w:hAnsi="Arial" w:cs="Arial"/>
              </w:rPr>
              <w:t xml:space="preserve"> officer</w:t>
            </w:r>
            <w:r w:rsidRPr="005D53E4">
              <w:rPr>
                <w:rFonts w:ascii="Arial" w:hAnsi="Arial" w:cs="Arial"/>
              </w:rPr>
              <w:t>, I have just had to report to Council to beg for extra budget to employ a new member of the finance team as extra duties caused by a new development company may mean we would’ve struggled to meet the 31 May 2024 deadline for the first time ever. It doesn’t seem right that the auditor can already say they won’t ever meet the 30 September deadline with no consequences.</w:t>
            </w:r>
          </w:p>
          <w:p w14:paraId="166B3841" w14:textId="1EFE1C3F" w:rsidR="00A93318" w:rsidRPr="0005057D" w:rsidRDefault="00A93318" w:rsidP="00A93318">
            <w:pPr>
              <w:spacing w:line="300" w:lineRule="exact"/>
              <w:rPr>
                <w:rFonts w:ascii="Arial" w:hAnsi="Arial" w:cs="Arial"/>
              </w:rPr>
            </w:pPr>
            <w:r w:rsidRPr="005D53E4">
              <w:rPr>
                <w:rFonts w:ascii="Arial" w:hAnsi="Arial" w:cs="Arial"/>
              </w:rPr>
              <w:t>These auditors have all only just bid and accepted the audit work and they must</w:t>
            </w:r>
            <w:r>
              <w:rPr>
                <w:rFonts w:ascii="Arial" w:hAnsi="Arial" w:cs="Arial"/>
              </w:rPr>
              <w:t xml:space="preserve"> have</w:t>
            </w:r>
            <w:r w:rsidRPr="005D53E4">
              <w:rPr>
                <w:rFonts w:ascii="Arial" w:hAnsi="Arial" w:cs="Arial"/>
              </w:rPr>
              <w:t xml:space="preserve"> known they were not going to be able to meet the requirements of the contract.</w:t>
            </w:r>
          </w:p>
        </w:tc>
        <w:tc>
          <w:tcPr>
            <w:tcW w:w="7234" w:type="dxa"/>
          </w:tcPr>
          <w:p w14:paraId="11FDF6D2" w14:textId="4446738F" w:rsidR="00A93318" w:rsidRDefault="00A93318" w:rsidP="00A93318">
            <w:pPr>
              <w:spacing w:line="300" w:lineRule="exact"/>
              <w:rPr>
                <w:rFonts w:ascii="Arial" w:hAnsi="Arial" w:cs="Arial"/>
              </w:rPr>
            </w:pPr>
            <w:r w:rsidRPr="003B7973">
              <w:rPr>
                <w:rFonts w:ascii="Arial" w:hAnsi="Arial" w:cs="Arial"/>
              </w:rPr>
              <w:t xml:space="preserve">Government and key stakeholders are currently considering proposals to resolve the </w:t>
            </w:r>
            <w:r>
              <w:rPr>
                <w:rFonts w:ascii="Arial" w:hAnsi="Arial" w:cs="Arial"/>
              </w:rPr>
              <w:t xml:space="preserve">local </w:t>
            </w:r>
            <w:r w:rsidRPr="003B7973">
              <w:rPr>
                <w:rFonts w:ascii="Arial" w:hAnsi="Arial" w:cs="Arial"/>
              </w:rPr>
              <w:t xml:space="preserve">audit backlog, </w:t>
            </w:r>
            <w:r>
              <w:rPr>
                <w:rFonts w:ascii="Arial" w:hAnsi="Arial" w:cs="Arial"/>
              </w:rPr>
              <w:t xml:space="preserve">including measures to return to more timely and sustainable audit delivery. However, a </w:t>
            </w:r>
            <w:r w:rsidRPr="003B7973">
              <w:rPr>
                <w:rFonts w:ascii="Arial" w:hAnsi="Arial" w:cs="Arial"/>
              </w:rPr>
              <w:t>solution has not been confirmed yet</w:t>
            </w:r>
            <w:r>
              <w:rPr>
                <w:rFonts w:ascii="Arial" w:hAnsi="Arial" w:cs="Arial"/>
              </w:rPr>
              <w:t xml:space="preserve"> so we </w:t>
            </w:r>
            <w:r w:rsidRPr="003B7973">
              <w:rPr>
                <w:rFonts w:ascii="Arial" w:hAnsi="Arial" w:cs="Arial"/>
              </w:rPr>
              <w:t xml:space="preserve">do not know how </w:t>
            </w:r>
            <w:r>
              <w:rPr>
                <w:rFonts w:ascii="Arial" w:hAnsi="Arial" w:cs="Arial"/>
              </w:rPr>
              <w:t>this</w:t>
            </w:r>
            <w:r w:rsidRPr="003B7973">
              <w:rPr>
                <w:rFonts w:ascii="Arial" w:hAnsi="Arial" w:cs="Arial"/>
              </w:rPr>
              <w:t xml:space="preserve"> </w:t>
            </w:r>
            <w:r>
              <w:rPr>
                <w:rFonts w:ascii="Arial" w:hAnsi="Arial" w:cs="Arial"/>
              </w:rPr>
              <w:t>could</w:t>
            </w:r>
            <w:r w:rsidRPr="003B7973">
              <w:rPr>
                <w:rFonts w:ascii="Arial" w:hAnsi="Arial" w:cs="Arial"/>
              </w:rPr>
              <w:t xml:space="preserve"> affect work on 2023/24 audits</w:t>
            </w:r>
            <w:r w:rsidR="003A5DED">
              <w:rPr>
                <w:rFonts w:ascii="Arial" w:hAnsi="Arial" w:cs="Arial"/>
              </w:rPr>
              <w:t xml:space="preserve"> and earlier years</w:t>
            </w:r>
            <w:r w:rsidRPr="003B7973">
              <w:rPr>
                <w:rFonts w:ascii="Arial" w:hAnsi="Arial" w:cs="Arial"/>
              </w:rPr>
              <w:t xml:space="preserve">. </w:t>
            </w:r>
          </w:p>
          <w:p w14:paraId="64CF8947" w14:textId="3F379EDD" w:rsidR="00467179" w:rsidRDefault="00467179" w:rsidP="00A93318">
            <w:pPr>
              <w:spacing w:line="300" w:lineRule="exact"/>
              <w:rPr>
                <w:rFonts w:ascii="Arial" w:hAnsi="Arial" w:cs="Arial"/>
              </w:rPr>
            </w:pPr>
          </w:p>
          <w:p w14:paraId="25B7E05B" w14:textId="5ADFC0B1" w:rsidR="00467179" w:rsidRPr="00467179" w:rsidRDefault="00467179" w:rsidP="00467179">
            <w:pPr>
              <w:spacing w:line="300" w:lineRule="exact"/>
              <w:rPr>
                <w:rFonts w:ascii="Arial" w:hAnsi="Arial" w:cs="Arial"/>
              </w:rPr>
            </w:pPr>
            <w:r w:rsidRPr="00467179">
              <w:rPr>
                <w:rFonts w:ascii="Arial" w:hAnsi="Arial" w:cs="Arial"/>
              </w:rPr>
              <w:t xml:space="preserve">Delays </w:t>
            </w:r>
            <w:r>
              <w:rPr>
                <w:rFonts w:ascii="Arial" w:hAnsi="Arial" w:cs="Arial"/>
              </w:rPr>
              <w:t xml:space="preserve">may </w:t>
            </w:r>
            <w:r w:rsidRPr="00467179">
              <w:rPr>
                <w:rFonts w:ascii="Arial" w:hAnsi="Arial" w:cs="Arial"/>
              </w:rPr>
              <w:t xml:space="preserve">occur for a variety of reasons and </w:t>
            </w:r>
            <w:r>
              <w:rPr>
                <w:rFonts w:ascii="Arial" w:hAnsi="Arial" w:cs="Arial"/>
              </w:rPr>
              <w:t>can</w:t>
            </w:r>
            <w:r w:rsidRPr="00467179">
              <w:rPr>
                <w:rFonts w:ascii="Arial" w:hAnsi="Arial" w:cs="Arial"/>
              </w:rPr>
              <w:t xml:space="preserve"> be due to the auditor, the opted-in body, external factors, or a combination.</w:t>
            </w:r>
            <w:r>
              <w:rPr>
                <w:rFonts w:ascii="Arial" w:hAnsi="Arial" w:cs="Arial"/>
              </w:rPr>
              <w:t xml:space="preserve"> Scale fees are based on the expectation that audited bodies can provide the auditor with complete and materially accurate financial statements and supporting working papers within agreed timeframes. </w:t>
            </w:r>
          </w:p>
          <w:p w14:paraId="53D6653E" w14:textId="77777777" w:rsidR="00467179" w:rsidRPr="003B7973" w:rsidRDefault="00467179" w:rsidP="00A93318">
            <w:pPr>
              <w:spacing w:line="300" w:lineRule="exact"/>
              <w:rPr>
                <w:rFonts w:ascii="Arial" w:hAnsi="Arial" w:cs="Arial"/>
              </w:rPr>
            </w:pPr>
          </w:p>
          <w:p w14:paraId="30CCFF30" w14:textId="77A53D7B" w:rsidR="00A93318" w:rsidRPr="003B7973" w:rsidRDefault="00A93318" w:rsidP="00A93318">
            <w:pPr>
              <w:spacing w:line="300" w:lineRule="exact"/>
              <w:rPr>
                <w:rFonts w:ascii="Arial" w:hAnsi="Arial" w:cs="Arial"/>
              </w:rPr>
            </w:pPr>
            <w:r w:rsidRPr="003B7973">
              <w:rPr>
                <w:rFonts w:ascii="Arial" w:hAnsi="Arial" w:cs="Arial"/>
              </w:rPr>
              <w:t xml:space="preserve">In terms of </w:t>
            </w:r>
            <w:r>
              <w:rPr>
                <w:rFonts w:ascii="Arial" w:hAnsi="Arial" w:cs="Arial"/>
              </w:rPr>
              <w:t xml:space="preserve">penalties for </w:t>
            </w:r>
            <w:r w:rsidRPr="003B7973">
              <w:rPr>
                <w:rFonts w:ascii="Arial" w:hAnsi="Arial" w:cs="Arial"/>
              </w:rPr>
              <w:t>non-delivery, this has been a focus of discussion over several years</w:t>
            </w:r>
            <w:r>
              <w:rPr>
                <w:rFonts w:ascii="Arial" w:hAnsi="Arial" w:cs="Arial"/>
              </w:rPr>
              <w:t xml:space="preserve"> and on which we have </w:t>
            </w:r>
            <w:r w:rsidRPr="003B7973">
              <w:rPr>
                <w:rFonts w:ascii="Arial" w:hAnsi="Arial" w:cs="Arial"/>
              </w:rPr>
              <w:t xml:space="preserve">taken </w:t>
            </w:r>
            <w:r>
              <w:rPr>
                <w:rFonts w:ascii="Arial" w:hAnsi="Arial" w:cs="Arial"/>
              </w:rPr>
              <w:t>l</w:t>
            </w:r>
            <w:r w:rsidRPr="003B7973">
              <w:rPr>
                <w:rFonts w:ascii="Arial" w:hAnsi="Arial" w:cs="Arial"/>
              </w:rPr>
              <w:t>egal</w:t>
            </w:r>
            <w:r w:rsidR="003A5DED">
              <w:rPr>
                <w:rFonts w:ascii="Arial" w:hAnsi="Arial" w:cs="Arial"/>
              </w:rPr>
              <w:t xml:space="preserve"> and professional</w:t>
            </w:r>
            <w:r w:rsidRPr="003B7973">
              <w:rPr>
                <w:rFonts w:ascii="Arial" w:hAnsi="Arial" w:cs="Arial"/>
              </w:rPr>
              <w:t xml:space="preserve"> advice. The application of the</w:t>
            </w:r>
            <w:r>
              <w:rPr>
                <w:rFonts w:ascii="Arial" w:hAnsi="Arial" w:cs="Arial"/>
              </w:rPr>
              <w:t xml:space="preserve"> FRC’s</w:t>
            </w:r>
            <w:r w:rsidRPr="003B7973">
              <w:rPr>
                <w:rFonts w:ascii="Arial" w:hAnsi="Arial" w:cs="Arial"/>
              </w:rPr>
              <w:t xml:space="preserve"> ethical standard means that contingent fees are not allowed. Effectively, we cannot vary the fee based on whether an audit is delivered by a set date or not, because that becomes a fee contingent on the delivery by that date. This could potentially focus an auditor on achieving the date, rather than on delivering the proper amount of work for a </w:t>
            </w:r>
            <w:r>
              <w:rPr>
                <w:rFonts w:ascii="Arial" w:hAnsi="Arial" w:cs="Arial"/>
              </w:rPr>
              <w:t xml:space="preserve">Code of Audit Practice </w:t>
            </w:r>
            <w:r w:rsidRPr="003B7973">
              <w:rPr>
                <w:rFonts w:ascii="Arial" w:hAnsi="Arial" w:cs="Arial"/>
              </w:rPr>
              <w:t>opinion.</w:t>
            </w:r>
          </w:p>
          <w:p w14:paraId="4366A3A3" w14:textId="77777777" w:rsidR="00A93318" w:rsidRPr="003B7973" w:rsidRDefault="00A93318" w:rsidP="00A93318">
            <w:pPr>
              <w:spacing w:line="300" w:lineRule="exact"/>
              <w:rPr>
                <w:rFonts w:ascii="Arial" w:hAnsi="Arial" w:cs="Arial"/>
              </w:rPr>
            </w:pPr>
          </w:p>
          <w:p w14:paraId="2A59E2F1" w14:textId="53A07DD4" w:rsidR="00A93318" w:rsidRPr="003B7973" w:rsidRDefault="00A93318" w:rsidP="00A93318">
            <w:pPr>
              <w:spacing w:line="300" w:lineRule="exact"/>
              <w:rPr>
                <w:rFonts w:ascii="Arial" w:hAnsi="Arial" w:cs="Arial"/>
              </w:rPr>
            </w:pPr>
            <w:r w:rsidRPr="003B7973">
              <w:rPr>
                <w:rFonts w:ascii="Arial" w:hAnsi="Arial" w:cs="Arial"/>
              </w:rPr>
              <w:t xml:space="preserve">The new </w:t>
            </w:r>
            <w:r>
              <w:rPr>
                <w:rFonts w:ascii="Arial" w:hAnsi="Arial" w:cs="Arial"/>
              </w:rPr>
              <w:t xml:space="preserve">audit </w:t>
            </w:r>
            <w:r w:rsidRPr="003B7973">
              <w:rPr>
                <w:rFonts w:ascii="Arial" w:hAnsi="Arial" w:cs="Arial"/>
              </w:rPr>
              <w:t xml:space="preserve">contracts </w:t>
            </w:r>
            <w:r>
              <w:rPr>
                <w:rFonts w:ascii="Arial" w:hAnsi="Arial" w:cs="Arial"/>
              </w:rPr>
              <w:t xml:space="preserve">from the 2023/24 audits </w:t>
            </w:r>
            <w:r w:rsidRPr="003B7973">
              <w:rPr>
                <w:rFonts w:ascii="Arial" w:hAnsi="Arial" w:cs="Arial"/>
              </w:rPr>
              <w:t xml:space="preserve">have milestone-based payment arrangements which pace the release of </w:t>
            </w:r>
            <w:r>
              <w:rPr>
                <w:rFonts w:ascii="Arial" w:hAnsi="Arial" w:cs="Arial"/>
              </w:rPr>
              <w:t xml:space="preserve">the </w:t>
            </w:r>
            <w:r w:rsidRPr="003B7973">
              <w:rPr>
                <w:rFonts w:ascii="Arial" w:hAnsi="Arial" w:cs="Arial"/>
              </w:rPr>
              <w:t>fees</w:t>
            </w:r>
            <w:r>
              <w:rPr>
                <w:rFonts w:ascii="Arial" w:hAnsi="Arial" w:cs="Arial"/>
              </w:rPr>
              <w:t xml:space="preserve"> for which the auditor can invoice</w:t>
            </w:r>
            <w:r w:rsidRPr="003B7973">
              <w:rPr>
                <w:rFonts w:ascii="Arial" w:hAnsi="Arial" w:cs="Arial"/>
              </w:rPr>
              <w:t xml:space="preserve"> as the audit progresses, rather than fees being paid in advance of audits per the current contracts. This introduces </w:t>
            </w:r>
            <w:r>
              <w:rPr>
                <w:rFonts w:ascii="Arial" w:hAnsi="Arial" w:cs="Arial"/>
              </w:rPr>
              <w:t xml:space="preserve">a </w:t>
            </w:r>
            <w:r w:rsidRPr="003B7973">
              <w:rPr>
                <w:rFonts w:ascii="Arial" w:hAnsi="Arial" w:cs="Arial"/>
              </w:rPr>
              <w:t xml:space="preserve">style of KPI mechanism in as much as we </w:t>
            </w:r>
            <w:proofErr w:type="gramStart"/>
            <w:r w:rsidRPr="003B7973">
              <w:rPr>
                <w:rFonts w:ascii="Arial" w:hAnsi="Arial" w:cs="Arial"/>
              </w:rPr>
              <w:t>are able to</w:t>
            </w:r>
            <w:proofErr w:type="gramEnd"/>
            <w:r w:rsidRPr="003B7973">
              <w:rPr>
                <w:rFonts w:ascii="Arial" w:hAnsi="Arial" w:cs="Arial"/>
              </w:rPr>
              <w:t xml:space="preserve"> link payments to audit delivery.</w:t>
            </w:r>
          </w:p>
        </w:tc>
      </w:tr>
      <w:tr w:rsidR="00A93318" w:rsidRPr="0005057D" w14:paraId="5C707743" w14:textId="77777777" w:rsidTr="0009153D">
        <w:tc>
          <w:tcPr>
            <w:tcW w:w="574" w:type="dxa"/>
          </w:tcPr>
          <w:p w14:paraId="5125EECC" w14:textId="6528447D" w:rsidR="00A93318" w:rsidRPr="003D4F50" w:rsidRDefault="00A93318" w:rsidP="00A93318">
            <w:pPr>
              <w:pStyle w:val="ListParagraph"/>
              <w:numPr>
                <w:ilvl w:val="0"/>
                <w:numId w:val="1"/>
              </w:numPr>
              <w:spacing w:line="300" w:lineRule="exact"/>
              <w:rPr>
                <w:rFonts w:ascii="Arial" w:hAnsi="Arial" w:cs="Arial"/>
              </w:rPr>
            </w:pPr>
          </w:p>
        </w:tc>
        <w:tc>
          <w:tcPr>
            <w:tcW w:w="6934" w:type="dxa"/>
          </w:tcPr>
          <w:p w14:paraId="2EBAF79B" w14:textId="77777777" w:rsidR="00A93318" w:rsidRPr="00105DE1" w:rsidRDefault="00A93318" w:rsidP="00A93318">
            <w:pPr>
              <w:spacing w:line="300" w:lineRule="exact"/>
              <w:rPr>
                <w:rFonts w:ascii="Arial" w:hAnsi="Arial" w:cs="Arial"/>
              </w:rPr>
            </w:pPr>
            <w:r>
              <w:rPr>
                <w:rFonts w:ascii="Arial" w:hAnsi="Arial" w:cs="Arial"/>
              </w:rPr>
              <w:t>In relation to n</w:t>
            </w:r>
            <w:r w:rsidRPr="00105DE1">
              <w:rPr>
                <w:rFonts w:ascii="Arial" w:hAnsi="Arial" w:cs="Arial"/>
              </w:rPr>
              <w:t>on</w:t>
            </w:r>
            <w:r>
              <w:rPr>
                <w:rFonts w:ascii="Arial" w:hAnsi="Arial" w:cs="Arial"/>
              </w:rPr>
              <w:t>-</w:t>
            </w:r>
            <w:r w:rsidRPr="00105DE1">
              <w:rPr>
                <w:rFonts w:ascii="Arial" w:hAnsi="Arial" w:cs="Arial"/>
              </w:rPr>
              <w:t>operational properties</w:t>
            </w:r>
            <w:r>
              <w:rPr>
                <w:rFonts w:ascii="Arial" w:hAnsi="Arial" w:cs="Arial"/>
              </w:rPr>
              <w:t>, assets</w:t>
            </w:r>
            <w:r w:rsidRPr="00105DE1">
              <w:rPr>
                <w:rFonts w:ascii="Arial" w:hAnsi="Arial" w:cs="Arial"/>
              </w:rPr>
              <w:t xml:space="preserve"> such as </w:t>
            </w:r>
            <w:r>
              <w:rPr>
                <w:rFonts w:ascii="Arial" w:hAnsi="Arial" w:cs="Arial"/>
              </w:rPr>
              <w:t>h</w:t>
            </w:r>
            <w:r w:rsidRPr="00105DE1">
              <w:rPr>
                <w:rFonts w:ascii="Arial" w:hAnsi="Arial" w:cs="Arial"/>
              </w:rPr>
              <w:t>ighways or buildings for schools or community buildings do not make</w:t>
            </w:r>
            <w:r>
              <w:rPr>
                <w:rFonts w:ascii="Arial" w:hAnsi="Arial" w:cs="Arial"/>
              </w:rPr>
              <w:t xml:space="preserve"> a</w:t>
            </w:r>
            <w:r w:rsidRPr="00105DE1">
              <w:rPr>
                <w:rFonts w:ascii="Arial" w:hAnsi="Arial" w:cs="Arial"/>
              </w:rPr>
              <w:t xml:space="preserve"> direct impact on performance on</w:t>
            </w:r>
            <w:r>
              <w:rPr>
                <w:rFonts w:ascii="Arial" w:hAnsi="Arial" w:cs="Arial"/>
              </w:rPr>
              <w:t xml:space="preserve"> the</w:t>
            </w:r>
            <w:r w:rsidRPr="00105DE1">
              <w:rPr>
                <w:rFonts w:ascii="Arial" w:hAnsi="Arial" w:cs="Arial"/>
              </w:rPr>
              <w:t xml:space="preserve"> “yearly audit” side. How often should those be evaluated?</w:t>
            </w:r>
          </w:p>
          <w:p w14:paraId="34122790" w14:textId="55B9C9C0" w:rsidR="00A93318" w:rsidRPr="0005057D" w:rsidRDefault="00A93318" w:rsidP="00A93318">
            <w:pPr>
              <w:spacing w:line="300" w:lineRule="exact"/>
              <w:rPr>
                <w:rFonts w:ascii="Arial" w:hAnsi="Arial" w:cs="Arial"/>
              </w:rPr>
            </w:pPr>
            <w:r w:rsidRPr="00105DE1">
              <w:rPr>
                <w:rFonts w:ascii="Arial" w:hAnsi="Arial" w:cs="Arial"/>
              </w:rPr>
              <w:t>Also, the revelation of RAAC material in some old building</w:t>
            </w:r>
            <w:r>
              <w:rPr>
                <w:rFonts w:ascii="Arial" w:hAnsi="Arial" w:cs="Arial"/>
              </w:rPr>
              <w:t>s</w:t>
            </w:r>
            <w:r w:rsidRPr="00105DE1">
              <w:rPr>
                <w:rFonts w:ascii="Arial" w:hAnsi="Arial" w:cs="Arial"/>
              </w:rPr>
              <w:t xml:space="preserve"> which may have been evaluated just before the government announcement. Will </w:t>
            </w:r>
            <w:r>
              <w:rPr>
                <w:rFonts w:ascii="Arial" w:hAnsi="Arial" w:cs="Arial"/>
              </w:rPr>
              <w:t>a</w:t>
            </w:r>
            <w:r w:rsidRPr="00105DE1">
              <w:rPr>
                <w:rFonts w:ascii="Arial" w:hAnsi="Arial" w:cs="Arial"/>
              </w:rPr>
              <w:t xml:space="preserve"> new evaluation </w:t>
            </w:r>
            <w:r>
              <w:rPr>
                <w:rFonts w:ascii="Arial" w:hAnsi="Arial" w:cs="Arial"/>
              </w:rPr>
              <w:t xml:space="preserve">be </w:t>
            </w:r>
            <w:r w:rsidRPr="00105DE1">
              <w:rPr>
                <w:rFonts w:ascii="Arial" w:hAnsi="Arial" w:cs="Arial"/>
              </w:rPr>
              <w:t xml:space="preserve">necessary? </w:t>
            </w:r>
            <w:r>
              <w:rPr>
                <w:rFonts w:ascii="Arial" w:hAnsi="Arial" w:cs="Arial"/>
              </w:rPr>
              <w:t xml:space="preserve">This </w:t>
            </w:r>
            <w:r w:rsidRPr="00105DE1">
              <w:rPr>
                <w:rFonts w:ascii="Arial" w:hAnsi="Arial" w:cs="Arial"/>
              </w:rPr>
              <w:t xml:space="preserve">will only cause further delays for </w:t>
            </w:r>
            <w:r>
              <w:rPr>
                <w:rFonts w:ascii="Arial" w:hAnsi="Arial" w:cs="Arial"/>
              </w:rPr>
              <w:t>the a</w:t>
            </w:r>
            <w:r w:rsidRPr="00105DE1">
              <w:rPr>
                <w:rFonts w:ascii="Arial" w:hAnsi="Arial" w:cs="Arial"/>
              </w:rPr>
              <w:t>udit process and should be left for future evaluation because it is not directly going to impact the yearly business models.</w:t>
            </w:r>
          </w:p>
        </w:tc>
        <w:tc>
          <w:tcPr>
            <w:tcW w:w="7234" w:type="dxa"/>
          </w:tcPr>
          <w:p w14:paraId="0D25E5CD" w14:textId="0A234E0F" w:rsidR="003A5DED" w:rsidRDefault="003A5DED" w:rsidP="003A5DED">
            <w:pPr>
              <w:spacing w:line="300" w:lineRule="exact"/>
              <w:rPr>
                <w:rFonts w:ascii="Arial" w:hAnsi="Arial" w:cs="Arial"/>
              </w:rPr>
            </w:pPr>
            <w:r w:rsidRPr="003A5DED">
              <w:rPr>
                <w:rFonts w:ascii="Arial" w:hAnsi="Arial" w:cs="Arial"/>
              </w:rPr>
              <w:t>PSAA’s statutory role is to appoint auditors, set fee scales, and oversee issues of auditor independence and contract management</w:t>
            </w:r>
            <w:r>
              <w:rPr>
                <w:rFonts w:ascii="Arial" w:hAnsi="Arial" w:cs="Arial"/>
              </w:rPr>
              <w:t xml:space="preserve">. </w:t>
            </w:r>
            <w:r w:rsidR="008E6139">
              <w:rPr>
                <w:rFonts w:ascii="Arial" w:hAnsi="Arial" w:cs="Arial"/>
              </w:rPr>
              <w:t>We have</w:t>
            </w:r>
            <w:r>
              <w:rPr>
                <w:rFonts w:ascii="Arial" w:hAnsi="Arial" w:cs="Arial"/>
              </w:rPr>
              <w:t xml:space="preserve"> no remit to specify </w:t>
            </w:r>
            <w:r w:rsidR="008E6139">
              <w:rPr>
                <w:rFonts w:ascii="Arial" w:hAnsi="Arial" w:cs="Arial"/>
              </w:rPr>
              <w:t>the scope of auditors’ work and how they undertake it.</w:t>
            </w:r>
          </w:p>
          <w:p w14:paraId="60B81301" w14:textId="77777777" w:rsidR="003A5DED" w:rsidRPr="003A5DED" w:rsidRDefault="003A5DED" w:rsidP="008E6139">
            <w:pPr>
              <w:spacing w:line="300" w:lineRule="exact"/>
              <w:rPr>
                <w:rFonts w:ascii="Arial" w:hAnsi="Arial" w:cs="Arial"/>
              </w:rPr>
            </w:pPr>
          </w:p>
          <w:p w14:paraId="537DBFCA" w14:textId="5DB7EFAB" w:rsidR="00A93318" w:rsidRPr="0063335F" w:rsidRDefault="00A93318" w:rsidP="00A93318">
            <w:pPr>
              <w:spacing w:line="300" w:lineRule="exact"/>
              <w:rPr>
                <w:rFonts w:ascii="Arial" w:hAnsi="Arial" w:cs="Arial"/>
              </w:rPr>
            </w:pPr>
            <w:r w:rsidRPr="0063335F">
              <w:rPr>
                <w:rFonts w:ascii="Arial" w:hAnsi="Arial" w:cs="Arial"/>
              </w:rPr>
              <w:t>The</w:t>
            </w:r>
            <w:r>
              <w:rPr>
                <w:rFonts w:ascii="Arial" w:hAnsi="Arial" w:cs="Arial"/>
              </w:rPr>
              <w:t xml:space="preserve">re is currently a </w:t>
            </w:r>
            <w:r w:rsidR="00780F6F">
              <w:rPr>
                <w:rFonts w:ascii="Arial" w:hAnsi="Arial" w:cs="Arial"/>
              </w:rPr>
              <w:t>d</w:t>
            </w:r>
            <w:r w:rsidR="00B237B8">
              <w:rPr>
                <w:rFonts w:ascii="Arial" w:hAnsi="Arial" w:cs="Arial"/>
              </w:rPr>
              <w:t xml:space="preserve">ebate about the appropriate extent of accounting and audit work on operational assets in the local government sector. </w:t>
            </w:r>
            <w:r w:rsidRPr="0063335F">
              <w:rPr>
                <w:rFonts w:ascii="Arial" w:hAnsi="Arial" w:cs="Arial"/>
              </w:rPr>
              <w:t xml:space="preserve">HM Treasury </w:t>
            </w:r>
            <w:r>
              <w:rPr>
                <w:rFonts w:ascii="Arial" w:hAnsi="Arial" w:cs="Arial"/>
              </w:rPr>
              <w:t>is undertaking a t</w:t>
            </w:r>
            <w:r w:rsidRPr="0063335F">
              <w:rPr>
                <w:rFonts w:ascii="Arial" w:hAnsi="Arial" w:cs="Arial"/>
              </w:rPr>
              <w:t xml:space="preserve">hematic </w:t>
            </w:r>
            <w:r>
              <w:rPr>
                <w:rFonts w:ascii="Arial" w:hAnsi="Arial" w:cs="Arial"/>
              </w:rPr>
              <w:t>r</w:t>
            </w:r>
            <w:r w:rsidRPr="0063335F">
              <w:rPr>
                <w:rFonts w:ascii="Arial" w:hAnsi="Arial" w:cs="Arial"/>
              </w:rPr>
              <w:t xml:space="preserve">eview of </w:t>
            </w:r>
            <w:r>
              <w:rPr>
                <w:rFonts w:ascii="Arial" w:hAnsi="Arial" w:cs="Arial"/>
              </w:rPr>
              <w:t>a</w:t>
            </w:r>
            <w:r w:rsidRPr="0063335F">
              <w:rPr>
                <w:rFonts w:ascii="Arial" w:hAnsi="Arial" w:cs="Arial"/>
              </w:rPr>
              <w:t>sset valuations</w:t>
            </w:r>
            <w:r w:rsidR="00B237B8">
              <w:rPr>
                <w:rFonts w:ascii="Arial" w:hAnsi="Arial" w:cs="Arial"/>
              </w:rPr>
              <w:t xml:space="preserve"> across government</w:t>
            </w:r>
            <w:r>
              <w:rPr>
                <w:rFonts w:ascii="Arial" w:hAnsi="Arial" w:cs="Arial"/>
              </w:rPr>
              <w:t xml:space="preserve"> which should provide more clarity</w:t>
            </w:r>
            <w:r w:rsidRPr="0063335F">
              <w:rPr>
                <w:rFonts w:ascii="Arial" w:hAnsi="Arial" w:cs="Arial"/>
              </w:rPr>
              <w:t xml:space="preserve"> </w:t>
            </w:r>
            <w:r>
              <w:rPr>
                <w:rFonts w:ascii="Arial" w:hAnsi="Arial" w:cs="Arial"/>
              </w:rPr>
              <w:t>on expectations.</w:t>
            </w:r>
          </w:p>
          <w:p w14:paraId="1A337796" w14:textId="77777777" w:rsidR="00A93318" w:rsidRPr="0063335F" w:rsidRDefault="00A93318" w:rsidP="00A93318">
            <w:pPr>
              <w:spacing w:line="300" w:lineRule="exact"/>
              <w:rPr>
                <w:rFonts w:ascii="Arial" w:hAnsi="Arial" w:cs="Arial"/>
              </w:rPr>
            </w:pPr>
          </w:p>
          <w:p w14:paraId="68F00EB0" w14:textId="7AD448E1" w:rsidR="00A93318" w:rsidRPr="0005057D" w:rsidRDefault="00A93318" w:rsidP="008E6139">
            <w:pPr>
              <w:spacing w:line="300" w:lineRule="exact"/>
              <w:rPr>
                <w:rFonts w:ascii="Arial" w:hAnsi="Arial" w:cs="Arial"/>
              </w:rPr>
            </w:pPr>
            <w:r w:rsidRPr="0063335F">
              <w:rPr>
                <w:rFonts w:ascii="Arial" w:hAnsi="Arial" w:cs="Arial"/>
              </w:rPr>
              <w:t xml:space="preserve">In terms of RAAC, </w:t>
            </w:r>
            <w:r w:rsidR="008E6139">
              <w:rPr>
                <w:rFonts w:ascii="Arial" w:hAnsi="Arial" w:cs="Arial"/>
              </w:rPr>
              <w:t>this is an emerging issue. I</w:t>
            </w:r>
            <w:r w:rsidR="003A5DED">
              <w:rPr>
                <w:rFonts w:ascii="Arial" w:hAnsi="Arial" w:cs="Arial"/>
              </w:rPr>
              <w:t xml:space="preserve">t is likely that </w:t>
            </w:r>
            <w:r w:rsidR="008E6139">
              <w:rPr>
                <w:rFonts w:ascii="Arial" w:hAnsi="Arial" w:cs="Arial"/>
              </w:rPr>
              <w:t>much</w:t>
            </w:r>
            <w:r w:rsidRPr="0063335F">
              <w:rPr>
                <w:rFonts w:ascii="Arial" w:hAnsi="Arial" w:cs="Arial"/>
              </w:rPr>
              <w:t xml:space="preserve"> will depend on </w:t>
            </w:r>
            <w:r>
              <w:rPr>
                <w:rFonts w:ascii="Arial" w:hAnsi="Arial" w:cs="Arial"/>
              </w:rPr>
              <w:t xml:space="preserve">individual </w:t>
            </w:r>
            <w:r w:rsidRPr="0063335F">
              <w:rPr>
                <w:rFonts w:ascii="Arial" w:hAnsi="Arial" w:cs="Arial"/>
              </w:rPr>
              <w:t>circumstance</w:t>
            </w:r>
            <w:r>
              <w:rPr>
                <w:rFonts w:ascii="Arial" w:hAnsi="Arial" w:cs="Arial"/>
              </w:rPr>
              <w:t>s</w:t>
            </w:r>
            <w:r w:rsidR="008E6139">
              <w:rPr>
                <w:rFonts w:ascii="Arial" w:hAnsi="Arial" w:cs="Arial"/>
              </w:rPr>
              <w:t>, but the information opted-in bodies are collating may be helpful to the auditors in undertaking their work</w:t>
            </w:r>
          </w:p>
        </w:tc>
      </w:tr>
      <w:tr w:rsidR="00A93318" w:rsidRPr="0005057D" w14:paraId="5C2ABAAB" w14:textId="77777777" w:rsidTr="0009153D">
        <w:tc>
          <w:tcPr>
            <w:tcW w:w="574" w:type="dxa"/>
          </w:tcPr>
          <w:p w14:paraId="2BB6A72C" w14:textId="65E3F9C4" w:rsidR="00A93318" w:rsidRPr="003D4F50" w:rsidRDefault="00A93318" w:rsidP="00A93318">
            <w:pPr>
              <w:pStyle w:val="ListParagraph"/>
              <w:numPr>
                <w:ilvl w:val="0"/>
                <w:numId w:val="1"/>
              </w:numPr>
              <w:spacing w:line="300" w:lineRule="exact"/>
              <w:rPr>
                <w:rFonts w:ascii="Arial" w:hAnsi="Arial" w:cs="Arial"/>
              </w:rPr>
            </w:pPr>
          </w:p>
        </w:tc>
        <w:tc>
          <w:tcPr>
            <w:tcW w:w="6934" w:type="dxa"/>
          </w:tcPr>
          <w:p w14:paraId="18ABF9DB" w14:textId="08F4EADC" w:rsidR="00A93318" w:rsidRPr="0005057D" w:rsidRDefault="00A93318" w:rsidP="00A93318">
            <w:pPr>
              <w:spacing w:line="300" w:lineRule="exact"/>
              <w:rPr>
                <w:rFonts w:ascii="Arial" w:hAnsi="Arial" w:cs="Arial"/>
              </w:rPr>
            </w:pPr>
            <w:r w:rsidRPr="006137BF">
              <w:rPr>
                <w:rFonts w:ascii="Arial" w:hAnsi="Arial" w:cs="Arial"/>
              </w:rPr>
              <w:t xml:space="preserve">A part of the reasoning for the proposed higher fees is the increased requirement for audit, with additional pieces of work required from auditors. Usually this would translate into more hours of work required from the auditors, and this seems reasonable. However, it is also proposed that the hourly fees of all audit levels of staff are increased 2.5 times, and this looks striking. Are you saying that </w:t>
            </w:r>
            <w:proofErr w:type="gramStart"/>
            <w:r w:rsidRPr="006137BF">
              <w:rPr>
                <w:rFonts w:ascii="Arial" w:hAnsi="Arial" w:cs="Arial"/>
              </w:rPr>
              <w:t>each and every</w:t>
            </w:r>
            <w:proofErr w:type="gramEnd"/>
            <w:r w:rsidRPr="006137BF">
              <w:rPr>
                <w:rFonts w:ascii="Arial" w:hAnsi="Arial" w:cs="Arial"/>
              </w:rPr>
              <w:t xml:space="preserve"> auditor will suddenly become significantly more productive and will deliver 2.5</w:t>
            </w:r>
            <w:r>
              <w:rPr>
                <w:rFonts w:ascii="Arial" w:hAnsi="Arial" w:cs="Arial"/>
              </w:rPr>
              <w:t xml:space="preserve"> </w:t>
            </w:r>
            <w:r w:rsidRPr="006137BF">
              <w:rPr>
                <w:rFonts w:ascii="Arial" w:hAnsi="Arial" w:cs="Arial"/>
              </w:rPr>
              <w:t>times more work in each hour?</w:t>
            </w:r>
          </w:p>
        </w:tc>
        <w:tc>
          <w:tcPr>
            <w:tcW w:w="7234" w:type="dxa"/>
          </w:tcPr>
          <w:p w14:paraId="189D0DE5" w14:textId="011289B7" w:rsidR="00A93318" w:rsidRPr="0005057D" w:rsidRDefault="00A93318" w:rsidP="00A93318">
            <w:pPr>
              <w:spacing w:line="300" w:lineRule="exact"/>
              <w:rPr>
                <w:rFonts w:ascii="Arial" w:hAnsi="Arial" w:cs="Arial"/>
              </w:rPr>
            </w:pPr>
            <w:r w:rsidRPr="00663C46">
              <w:rPr>
                <w:rFonts w:ascii="Arial" w:hAnsi="Arial" w:cs="Arial"/>
              </w:rPr>
              <w:t xml:space="preserve">The procurement </w:t>
            </w:r>
            <w:r>
              <w:rPr>
                <w:rFonts w:ascii="Arial" w:hAnsi="Arial" w:cs="Arial"/>
              </w:rPr>
              <w:t xml:space="preserve">for the contracts for 2023/24-2027/28 audits </w:t>
            </w:r>
            <w:r w:rsidRPr="00663C46">
              <w:rPr>
                <w:rFonts w:ascii="Arial" w:hAnsi="Arial" w:cs="Arial"/>
              </w:rPr>
              <w:t xml:space="preserve">included </w:t>
            </w:r>
            <w:r>
              <w:rPr>
                <w:rFonts w:ascii="Arial" w:hAnsi="Arial" w:cs="Arial"/>
              </w:rPr>
              <w:t xml:space="preserve">all audit work, that is scale fees and </w:t>
            </w:r>
            <w:r w:rsidRPr="00663C46">
              <w:rPr>
                <w:rFonts w:ascii="Arial" w:hAnsi="Arial" w:cs="Arial"/>
              </w:rPr>
              <w:t xml:space="preserve">additional work as well. The 151% </w:t>
            </w:r>
            <w:r>
              <w:rPr>
                <w:rFonts w:ascii="Arial" w:hAnsi="Arial" w:cs="Arial"/>
              </w:rPr>
              <w:t xml:space="preserve">increase is a result of the bids received and </w:t>
            </w:r>
            <w:r w:rsidRPr="00663C46">
              <w:rPr>
                <w:rFonts w:ascii="Arial" w:hAnsi="Arial" w:cs="Arial"/>
              </w:rPr>
              <w:t xml:space="preserve">applies to </w:t>
            </w:r>
            <w:r>
              <w:rPr>
                <w:rFonts w:ascii="Arial" w:hAnsi="Arial" w:cs="Arial"/>
              </w:rPr>
              <w:t>all work to be undertaken by auditors. The increase reflects market rates in th</w:t>
            </w:r>
            <w:r w:rsidRPr="00663C46">
              <w:rPr>
                <w:rFonts w:ascii="Arial" w:hAnsi="Arial" w:cs="Arial"/>
              </w:rPr>
              <w:t xml:space="preserve">e current challenging </w:t>
            </w:r>
            <w:r>
              <w:rPr>
                <w:rFonts w:ascii="Arial" w:hAnsi="Arial" w:cs="Arial"/>
              </w:rPr>
              <w:t xml:space="preserve">audit </w:t>
            </w:r>
            <w:r w:rsidRPr="00663C46">
              <w:rPr>
                <w:rFonts w:ascii="Arial" w:hAnsi="Arial" w:cs="Arial"/>
              </w:rPr>
              <w:t>environment</w:t>
            </w:r>
            <w:r>
              <w:rPr>
                <w:rFonts w:ascii="Arial" w:hAnsi="Arial" w:cs="Arial"/>
              </w:rPr>
              <w:t>.</w:t>
            </w:r>
          </w:p>
        </w:tc>
      </w:tr>
      <w:tr w:rsidR="00A93318" w:rsidRPr="0005057D" w14:paraId="07BD15F3" w14:textId="77777777" w:rsidTr="0009153D">
        <w:tc>
          <w:tcPr>
            <w:tcW w:w="574" w:type="dxa"/>
          </w:tcPr>
          <w:p w14:paraId="16079B3C" w14:textId="75F1B515" w:rsidR="00A93318" w:rsidRPr="003D4F50" w:rsidRDefault="00A93318" w:rsidP="00A93318">
            <w:pPr>
              <w:pStyle w:val="ListParagraph"/>
              <w:numPr>
                <w:ilvl w:val="0"/>
                <w:numId w:val="1"/>
              </w:numPr>
              <w:spacing w:line="300" w:lineRule="exact"/>
              <w:rPr>
                <w:rFonts w:ascii="Arial" w:hAnsi="Arial" w:cs="Arial"/>
              </w:rPr>
            </w:pPr>
          </w:p>
        </w:tc>
        <w:tc>
          <w:tcPr>
            <w:tcW w:w="6934" w:type="dxa"/>
          </w:tcPr>
          <w:p w14:paraId="5B34FFE7" w14:textId="66189450" w:rsidR="00A93318" w:rsidRPr="0005057D" w:rsidRDefault="00A93318" w:rsidP="00A93318">
            <w:pPr>
              <w:spacing w:line="300" w:lineRule="exact"/>
              <w:rPr>
                <w:rFonts w:ascii="Arial" w:hAnsi="Arial" w:cs="Arial"/>
              </w:rPr>
            </w:pPr>
            <w:r w:rsidRPr="004B7AA9">
              <w:rPr>
                <w:rFonts w:ascii="Arial" w:hAnsi="Arial" w:cs="Arial"/>
              </w:rPr>
              <w:t xml:space="preserve">In </w:t>
            </w:r>
            <w:r>
              <w:rPr>
                <w:rFonts w:ascii="Arial" w:hAnsi="Arial" w:cs="Arial"/>
              </w:rPr>
              <w:t xml:space="preserve">the </w:t>
            </w:r>
            <w:r w:rsidRPr="004B7AA9">
              <w:rPr>
                <w:rFonts w:ascii="Arial" w:hAnsi="Arial" w:cs="Arial"/>
              </w:rPr>
              <w:t xml:space="preserve">context of clearing the backlog, one could envisage the scope of </w:t>
            </w:r>
            <w:r>
              <w:rPr>
                <w:rFonts w:ascii="Arial" w:hAnsi="Arial" w:cs="Arial"/>
              </w:rPr>
              <w:t>20</w:t>
            </w:r>
            <w:r w:rsidRPr="004B7AA9">
              <w:rPr>
                <w:rFonts w:ascii="Arial" w:hAnsi="Arial" w:cs="Arial"/>
              </w:rPr>
              <w:t>23/24 audits being reduced because auditors may not have capacity to do everything prior to the proposed statutory deadlines.  Would a negative fee variation be applied in those circumstances?</w:t>
            </w:r>
          </w:p>
        </w:tc>
        <w:tc>
          <w:tcPr>
            <w:tcW w:w="7234" w:type="dxa"/>
          </w:tcPr>
          <w:p w14:paraId="453D2308" w14:textId="7AC26310" w:rsidR="00434B61" w:rsidRDefault="00467EB1" w:rsidP="00A93318">
            <w:pPr>
              <w:spacing w:line="300" w:lineRule="exact"/>
              <w:rPr>
                <w:rFonts w:ascii="Arial" w:hAnsi="Arial" w:cs="Arial"/>
              </w:rPr>
            </w:pPr>
            <w:proofErr w:type="gramStart"/>
            <w:r>
              <w:rPr>
                <w:rFonts w:ascii="Arial" w:hAnsi="Arial" w:cs="Arial"/>
              </w:rPr>
              <w:t>In the event that</w:t>
            </w:r>
            <w:proofErr w:type="gramEnd"/>
            <w:r>
              <w:rPr>
                <w:rFonts w:ascii="Arial" w:hAnsi="Arial" w:cs="Arial"/>
              </w:rPr>
              <w:t xml:space="preserve"> a</w:t>
            </w:r>
            <w:r w:rsidR="00434B61">
              <w:rPr>
                <w:rFonts w:ascii="Arial" w:hAnsi="Arial" w:cs="Arial"/>
              </w:rPr>
              <w:t xml:space="preserve"> solution </w:t>
            </w:r>
            <w:r>
              <w:rPr>
                <w:rFonts w:ascii="Arial" w:hAnsi="Arial" w:cs="Arial"/>
              </w:rPr>
              <w:t xml:space="preserve">is </w:t>
            </w:r>
            <w:r w:rsidR="00434B61">
              <w:rPr>
                <w:rFonts w:ascii="Arial" w:hAnsi="Arial" w:cs="Arial"/>
              </w:rPr>
              <w:t>proposed by DLUHC and key local audit system stakeholders</w:t>
            </w:r>
            <w:r w:rsidR="008E6139">
              <w:rPr>
                <w:rFonts w:ascii="Arial" w:hAnsi="Arial" w:cs="Arial"/>
              </w:rPr>
              <w:t>,</w:t>
            </w:r>
            <w:r w:rsidR="00434B61">
              <w:rPr>
                <w:rFonts w:ascii="Arial" w:hAnsi="Arial" w:cs="Arial"/>
              </w:rPr>
              <w:t xml:space="preserve"> </w:t>
            </w:r>
            <w:r w:rsidR="00B237B8">
              <w:rPr>
                <w:rFonts w:ascii="Arial" w:hAnsi="Arial" w:cs="Arial"/>
              </w:rPr>
              <w:t>we</w:t>
            </w:r>
            <w:r w:rsidR="00434B61">
              <w:rPr>
                <w:rFonts w:ascii="Arial" w:hAnsi="Arial" w:cs="Arial"/>
              </w:rPr>
              <w:t xml:space="preserve"> anticipate that </w:t>
            </w:r>
            <w:r w:rsidR="00B237B8">
              <w:rPr>
                <w:rFonts w:ascii="Arial" w:hAnsi="Arial" w:cs="Arial"/>
              </w:rPr>
              <w:t>we</w:t>
            </w:r>
            <w:r w:rsidR="00434B61">
              <w:rPr>
                <w:rFonts w:ascii="Arial" w:hAnsi="Arial" w:cs="Arial"/>
              </w:rPr>
              <w:t xml:space="preserve"> will need to determine final fees for opted-in authorities for </w:t>
            </w:r>
            <w:r w:rsidR="008E6139">
              <w:rPr>
                <w:rFonts w:ascii="Arial" w:hAnsi="Arial" w:cs="Arial"/>
              </w:rPr>
              <w:t>delayed prior year audits</w:t>
            </w:r>
            <w:r w:rsidR="00434B61">
              <w:rPr>
                <w:rFonts w:ascii="Arial" w:hAnsi="Arial" w:cs="Arial"/>
              </w:rPr>
              <w:t xml:space="preserve"> on a case-by-case basis. </w:t>
            </w:r>
            <w:r w:rsidR="00B237B8">
              <w:rPr>
                <w:rFonts w:ascii="Arial" w:hAnsi="Arial" w:cs="Arial"/>
              </w:rPr>
              <w:t>Our</w:t>
            </w:r>
            <w:r w:rsidR="00434B61">
              <w:rPr>
                <w:rFonts w:ascii="Arial" w:hAnsi="Arial" w:cs="Arial"/>
              </w:rPr>
              <w:t xml:space="preserve"> guiding principle in this will remain that if auditors have worked in good faith to meet the requirements of the Code of Audit Practice in place at the time the work was conducted, then they are due the appropriate fee for the work done, and the body is du</w:t>
            </w:r>
            <w:r w:rsidR="008E6139">
              <w:rPr>
                <w:rFonts w:ascii="Arial" w:hAnsi="Arial" w:cs="Arial"/>
              </w:rPr>
              <w:t>e</w:t>
            </w:r>
            <w:r w:rsidR="00434B61">
              <w:rPr>
                <w:rFonts w:ascii="Arial" w:hAnsi="Arial" w:cs="Arial"/>
              </w:rPr>
              <w:t xml:space="preserve"> to pay the applicable fee, including where there is a disclaimer or qualified opinion. </w:t>
            </w:r>
            <w:r w:rsidR="00434B61">
              <w:rPr>
                <w:rFonts w:ascii="Arial" w:hAnsi="Arial" w:cs="Arial"/>
              </w:rPr>
              <w:lastRenderedPageBreak/>
              <w:t xml:space="preserve">Conversely, if an auditor has collected audit fees in part or in full and a change of requirements means that the total work done represents less than the fee already collected, then the auditor must return the balance and refund the body the appropriate amount. This </w:t>
            </w:r>
            <w:r>
              <w:rPr>
                <w:rFonts w:ascii="Arial" w:hAnsi="Arial" w:cs="Arial"/>
              </w:rPr>
              <w:t xml:space="preserve">will </w:t>
            </w:r>
            <w:r w:rsidR="00434B61">
              <w:rPr>
                <w:rFonts w:ascii="Arial" w:hAnsi="Arial" w:cs="Arial"/>
              </w:rPr>
              <w:t>ensure that the bodies pay only for work that has been done.</w:t>
            </w:r>
          </w:p>
          <w:p w14:paraId="55A83911" w14:textId="77777777" w:rsidR="00434B61" w:rsidRDefault="00434B61" w:rsidP="00A93318">
            <w:pPr>
              <w:spacing w:line="300" w:lineRule="exact"/>
              <w:rPr>
                <w:rFonts w:ascii="Arial" w:hAnsi="Arial" w:cs="Arial"/>
              </w:rPr>
            </w:pPr>
          </w:p>
          <w:p w14:paraId="1B4A2D6B" w14:textId="4D119F7F" w:rsidR="00A93318" w:rsidRPr="0005057D" w:rsidRDefault="00A93318" w:rsidP="00A93318">
            <w:pPr>
              <w:spacing w:line="300" w:lineRule="exact"/>
              <w:rPr>
                <w:rFonts w:ascii="Arial" w:hAnsi="Arial" w:cs="Arial"/>
              </w:rPr>
            </w:pPr>
            <w:r w:rsidRPr="00177D2B">
              <w:rPr>
                <w:rFonts w:ascii="Arial" w:hAnsi="Arial" w:cs="Arial"/>
              </w:rPr>
              <w:t xml:space="preserve">Once </w:t>
            </w:r>
            <w:r w:rsidR="0009153D">
              <w:rPr>
                <w:rFonts w:ascii="Arial" w:hAnsi="Arial" w:cs="Arial"/>
              </w:rPr>
              <w:t xml:space="preserve">any </w:t>
            </w:r>
            <w:r w:rsidRPr="00177D2B">
              <w:rPr>
                <w:rFonts w:ascii="Arial" w:hAnsi="Arial" w:cs="Arial"/>
              </w:rPr>
              <w:t xml:space="preserve">backlog measures are implemented, we will assess each audit and determine on a case-by-case basis </w:t>
            </w:r>
            <w:r>
              <w:rPr>
                <w:rFonts w:ascii="Arial" w:hAnsi="Arial" w:cs="Arial"/>
              </w:rPr>
              <w:t xml:space="preserve">the position on fees. We will </w:t>
            </w:r>
            <w:r w:rsidR="00D42A0D">
              <w:rPr>
                <w:rFonts w:ascii="Arial" w:hAnsi="Arial" w:cs="Arial"/>
              </w:rPr>
              <w:t xml:space="preserve">consult </w:t>
            </w:r>
            <w:r>
              <w:rPr>
                <w:rFonts w:ascii="Arial" w:hAnsi="Arial" w:cs="Arial"/>
              </w:rPr>
              <w:t>each opted-in body o</w:t>
            </w:r>
            <w:r w:rsidR="00D42A0D">
              <w:rPr>
                <w:rFonts w:ascii="Arial" w:hAnsi="Arial" w:cs="Arial"/>
              </w:rPr>
              <w:t>n</w:t>
            </w:r>
            <w:r>
              <w:rPr>
                <w:rFonts w:ascii="Arial" w:hAnsi="Arial" w:cs="Arial"/>
              </w:rPr>
              <w:t xml:space="preserve"> </w:t>
            </w:r>
            <w:r w:rsidR="00D42A0D">
              <w:rPr>
                <w:rFonts w:ascii="Arial" w:hAnsi="Arial" w:cs="Arial"/>
              </w:rPr>
              <w:t>our proposals</w:t>
            </w:r>
            <w:r w:rsidR="0022097E">
              <w:rPr>
                <w:rFonts w:ascii="Arial" w:hAnsi="Arial" w:cs="Arial"/>
              </w:rPr>
              <w:t>,</w:t>
            </w:r>
            <w:r w:rsidR="00D42A0D">
              <w:rPr>
                <w:rFonts w:ascii="Arial" w:hAnsi="Arial" w:cs="Arial"/>
              </w:rPr>
              <w:t xml:space="preserve"> </w:t>
            </w:r>
            <w:r>
              <w:rPr>
                <w:rFonts w:ascii="Arial" w:hAnsi="Arial" w:cs="Arial"/>
              </w:rPr>
              <w:t>set</w:t>
            </w:r>
            <w:r w:rsidR="00D42A0D">
              <w:rPr>
                <w:rFonts w:ascii="Arial" w:hAnsi="Arial" w:cs="Arial"/>
              </w:rPr>
              <w:t>ting</w:t>
            </w:r>
            <w:r>
              <w:rPr>
                <w:rFonts w:ascii="Arial" w:hAnsi="Arial" w:cs="Arial"/>
              </w:rPr>
              <w:t xml:space="preserve"> out the position on fees for audit years affected by a backlog solution once we are able to assess this. Negative fee variations could be one of the solutions adopted</w:t>
            </w:r>
            <w:r w:rsidR="00467EB1">
              <w:rPr>
                <w:rFonts w:ascii="Arial" w:hAnsi="Arial" w:cs="Arial"/>
              </w:rPr>
              <w:t xml:space="preserve"> in some cases</w:t>
            </w:r>
            <w:r>
              <w:rPr>
                <w:rFonts w:ascii="Arial" w:hAnsi="Arial" w:cs="Arial"/>
              </w:rPr>
              <w:t xml:space="preserve">. </w:t>
            </w:r>
          </w:p>
        </w:tc>
      </w:tr>
      <w:tr w:rsidR="00A93318" w:rsidRPr="0005057D" w14:paraId="300C958B" w14:textId="77777777" w:rsidTr="0009153D">
        <w:tc>
          <w:tcPr>
            <w:tcW w:w="574" w:type="dxa"/>
          </w:tcPr>
          <w:p w14:paraId="3C74C343" w14:textId="54BCE183" w:rsidR="00A93318" w:rsidRPr="0022097E" w:rsidRDefault="00A93318" w:rsidP="00A93318">
            <w:pPr>
              <w:pStyle w:val="ListParagraph"/>
              <w:numPr>
                <w:ilvl w:val="0"/>
                <w:numId w:val="1"/>
              </w:numPr>
              <w:spacing w:line="300" w:lineRule="exact"/>
              <w:rPr>
                <w:rFonts w:ascii="Arial" w:hAnsi="Arial" w:cs="Arial"/>
              </w:rPr>
            </w:pPr>
          </w:p>
        </w:tc>
        <w:tc>
          <w:tcPr>
            <w:tcW w:w="6934" w:type="dxa"/>
          </w:tcPr>
          <w:p w14:paraId="1449B00A" w14:textId="34700887" w:rsidR="00A93318" w:rsidRPr="0022097E" w:rsidRDefault="00A93318" w:rsidP="00A93318">
            <w:pPr>
              <w:spacing w:line="300" w:lineRule="exact"/>
              <w:rPr>
                <w:rFonts w:ascii="Arial" w:hAnsi="Arial" w:cs="Arial"/>
              </w:rPr>
            </w:pPr>
            <w:r w:rsidRPr="0022097E">
              <w:rPr>
                <w:rFonts w:ascii="Arial" w:hAnsi="Arial" w:cs="Arial"/>
              </w:rPr>
              <w:t xml:space="preserve">A pension fund is audited </w:t>
            </w:r>
            <w:r w:rsidR="00CB4A7D" w:rsidRPr="0022097E">
              <w:rPr>
                <w:rFonts w:ascii="Arial" w:hAnsi="Arial" w:cs="Arial"/>
              </w:rPr>
              <w:t>separately,</w:t>
            </w:r>
            <w:r w:rsidRPr="0022097E">
              <w:rPr>
                <w:rFonts w:ascii="Arial" w:hAnsi="Arial" w:cs="Arial"/>
              </w:rPr>
              <w:t xml:space="preserve"> and the fund pays an audit fee, so why are local authority pension figures also checked and a variation fee applied for pensions figures. It appears these pension figures are double audited.</w:t>
            </w:r>
          </w:p>
        </w:tc>
        <w:tc>
          <w:tcPr>
            <w:tcW w:w="7234" w:type="dxa"/>
          </w:tcPr>
          <w:p w14:paraId="3910D4C2" w14:textId="0E5F52A4" w:rsidR="00145BC2" w:rsidRDefault="0022097E" w:rsidP="00F55F1C">
            <w:pPr>
              <w:spacing w:line="300" w:lineRule="exact"/>
              <w:rPr>
                <w:rFonts w:ascii="Arial" w:hAnsi="Arial" w:cs="Arial"/>
              </w:rPr>
            </w:pPr>
            <w:r w:rsidRPr="0022097E">
              <w:rPr>
                <w:rFonts w:ascii="Arial" w:hAnsi="Arial" w:cs="Arial"/>
              </w:rPr>
              <w:t xml:space="preserve">The </w:t>
            </w:r>
            <w:r w:rsidR="00F55F1C">
              <w:rPr>
                <w:rFonts w:ascii="Arial" w:hAnsi="Arial" w:cs="Arial"/>
              </w:rPr>
              <w:t xml:space="preserve">pension fund </w:t>
            </w:r>
            <w:r w:rsidR="00145BC2">
              <w:rPr>
                <w:rFonts w:ascii="Arial" w:hAnsi="Arial" w:cs="Arial"/>
              </w:rPr>
              <w:t>figures</w:t>
            </w:r>
            <w:r w:rsidR="00F55F1C">
              <w:rPr>
                <w:rFonts w:ascii="Arial" w:hAnsi="Arial" w:cs="Arial"/>
              </w:rPr>
              <w:t xml:space="preserve"> in a local authority’s financial statements </w:t>
            </w:r>
            <w:r w:rsidR="00145BC2">
              <w:rPr>
                <w:rFonts w:ascii="Arial" w:hAnsi="Arial" w:cs="Arial"/>
              </w:rPr>
              <w:t>are</w:t>
            </w:r>
            <w:r w:rsidR="00F55F1C">
              <w:rPr>
                <w:rFonts w:ascii="Arial" w:hAnsi="Arial" w:cs="Arial"/>
              </w:rPr>
              <w:t xml:space="preserve"> a key </w:t>
            </w:r>
            <w:r w:rsidR="00145BC2">
              <w:rPr>
                <w:rFonts w:ascii="Arial" w:hAnsi="Arial" w:cs="Arial"/>
              </w:rPr>
              <w:t xml:space="preserve">audit risk and area of </w:t>
            </w:r>
            <w:r w:rsidR="00F55F1C">
              <w:rPr>
                <w:rFonts w:ascii="Arial" w:hAnsi="Arial" w:cs="Arial"/>
              </w:rPr>
              <w:t xml:space="preserve">focus given </w:t>
            </w:r>
            <w:r w:rsidR="00145BC2">
              <w:rPr>
                <w:rFonts w:ascii="Arial" w:hAnsi="Arial" w:cs="Arial"/>
              </w:rPr>
              <w:t>the</w:t>
            </w:r>
            <w:r w:rsidR="00F55F1C">
              <w:rPr>
                <w:rFonts w:ascii="Arial" w:hAnsi="Arial" w:cs="Arial"/>
              </w:rPr>
              <w:t xml:space="preserve"> size</w:t>
            </w:r>
            <w:r w:rsidR="00467EB1">
              <w:rPr>
                <w:rFonts w:ascii="Arial" w:hAnsi="Arial" w:cs="Arial"/>
              </w:rPr>
              <w:t xml:space="preserve"> of</w:t>
            </w:r>
            <w:r w:rsidR="00F55F1C">
              <w:rPr>
                <w:rFonts w:ascii="Arial" w:hAnsi="Arial" w:cs="Arial"/>
              </w:rPr>
              <w:t xml:space="preserve"> the numbers involved and the sensitivity to changes in key assumptions. The </w:t>
            </w:r>
            <w:r w:rsidR="0092514A">
              <w:rPr>
                <w:rFonts w:ascii="Arial" w:hAnsi="Arial" w:cs="Arial"/>
              </w:rPr>
              <w:t xml:space="preserve">local authority’s </w:t>
            </w:r>
            <w:r w:rsidR="00F55F1C">
              <w:rPr>
                <w:rFonts w:ascii="Arial" w:hAnsi="Arial" w:cs="Arial"/>
              </w:rPr>
              <w:t xml:space="preserve">auditor </w:t>
            </w:r>
            <w:r w:rsidR="0092514A">
              <w:rPr>
                <w:rFonts w:ascii="Arial" w:hAnsi="Arial" w:cs="Arial"/>
              </w:rPr>
              <w:t>undertakes the required audit work. The pension fund auditor</w:t>
            </w:r>
            <w:r w:rsidR="00145BC2">
              <w:rPr>
                <w:rFonts w:ascii="Arial" w:hAnsi="Arial" w:cs="Arial"/>
              </w:rPr>
              <w:t xml:space="preserve"> is responsible </w:t>
            </w:r>
            <w:r w:rsidR="00467EB1">
              <w:rPr>
                <w:rFonts w:ascii="Arial" w:hAnsi="Arial" w:cs="Arial"/>
              </w:rPr>
              <w:t xml:space="preserve">for </w:t>
            </w:r>
            <w:r w:rsidR="00145BC2">
              <w:rPr>
                <w:rFonts w:ascii="Arial" w:hAnsi="Arial" w:cs="Arial"/>
              </w:rPr>
              <w:t xml:space="preserve">the work on the pension fund financial statements and provides </w:t>
            </w:r>
            <w:r w:rsidR="00467EB1">
              <w:rPr>
                <w:rFonts w:ascii="Arial" w:hAnsi="Arial" w:cs="Arial"/>
              </w:rPr>
              <w:t xml:space="preserve">required </w:t>
            </w:r>
            <w:r w:rsidR="00145BC2">
              <w:rPr>
                <w:rFonts w:ascii="Arial" w:hAnsi="Arial" w:cs="Arial"/>
              </w:rPr>
              <w:t xml:space="preserve">assurances to the auditors of admitted bodies. </w:t>
            </w:r>
          </w:p>
          <w:p w14:paraId="4A91CCAB" w14:textId="77777777" w:rsidR="00145BC2" w:rsidRDefault="00145BC2" w:rsidP="00F55F1C">
            <w:pPr>
              <w:spacing w:line="300" w:lineRule="exact"/>
              <w:rPr>
                <w:rFonts w:ascii="Arial" w:hAnsi="Arial" w:cs="Arial"/>
              </w:rPr>
            </w:pPr>
          </w:p>
          <w:p w14:paraId="69F3262E" w14:textId="7684C11F" w:rsidR="00A93318" w:rsidRPr="0022097E" w:rsidRDefault="00145BC2" w:rsidP="0009153D">
            <w:pPr>
              <w:spacing w:line="300" w:lineRule="exact"/>
              <w:rPr>
                <w:rFonts w:ascii="Arial" w:hAnsi="Arial" w:cs="Arial"/>
              </w:rPr>
            </w:pPr>
            <w:r>
              <w:rPr>
                <w:rFonts w:ascii="Arial" w:hAnsi="Arial" w:cs="Arial"/>
              </w:rPr>
              <w:t xml:space="preserve">In many cases there may be several firms appointed to the local authorities which are admitted bodies to a pension fund. The existing arrangements ensure that each auditor is undertaking the relevant work only, without duplication. It also avoids </w:t>
            </w:r>
            <w:r w:rsidR="00B237B8">
              <w:rPr>
                <w:rFonts w:ascii="Arial" w:hAnsi="Arial" w:cs="Arial"/>
              </w:rPr>
              <w:t xml:space="preserve">the pension funds officers having to deal with </w:t>
            </w:r>
            <w:r>
              <w:rPr>
                <w:rFonts w:ascii="Arial" w:hAnsi="Arial" w:cs="Arial"/>
              </w:rPr>
              <w:t xml:space="preserve">multiple auditors </w:t>
            </w:r>
            <w:r w:rsidR="00B237B8">
              <w:rPr>
                <w:rFonts w:ascii="Arial" w:hAnsi="Arial" w:cs="Arial"/>
              </w:rPr>
              <w:t>from the admitted bodies</w:t>
            </w:r>
            <w:r>
              <w:rPr>
                <w:rFonts w:ascii="Arial" w:hAnsi="Arial" w:cs="Arial"/>
              </w:rPr>
              <w:t>.</w:t>
            </w:r>
          </w:p>
        </w:tc>
      </w:tr>
      <w:tr w:rsidR="0005057D" w:rsidRPr="0005057D" w14:paraId="433D6634" w14:textId="77777777" w:rsidTr="0009153D">
        <w:tc>
          <w:tcPr>
            <w:tcW w:w="574" w:type="dxa"/>
          </w:tcPr>
          <w:p w14:paraId="7E6B21B4" w14:textId="6D24343B" w:rsidR="0005057D" w:rsidRPr="003D4F50" w:rsidRDefault="0005057D" w:rsidP="003D4F50">
            <w:pPr>
              <w:pStyle w:val="ListParagraph"/>
              <w:numPr>
                <w:ilvl w:val="0"/>
                <w:numId w:val="1"/>
              </w:numPr>
              <w:spacing w:line="300" w:lineRule="exact"/>
              <w:rPr>
                <w:rFonts w:ascii="Arial" w:hAnsi="Arial" w:cs="Arial"/>
              </w:rPr>
            </w:pPr>
          </w:p>
        </w:tc>
        <w:tc>
          <w:tcPr>
            <w:tcW w:w="6934" w:type="dxa"/>
          </w:tcPr>
          <w:p w14:paraId="1436BAC4" w14:textId="7C15F3C4" w:rsidR="0005057D" w:rsidRPr="0005057D" w:rsidRDefault="005F7935" w:rsidP="0005057D">
            <w:pPr>
              <w:spacing w:line="300" w:lineRule="exact"/>
              <w:rPr>
                <w:rFonts w:ascii="Arial" w:hAnsi="Arial" w:cs="Arial"/>
              </w:rPr>
            </w:pPr>
            <w:r w:rsidRPr="005F7935">
              <w:rPr>
                <w:rFonts w:ascii="Arial" w:hAnsi="Arial" w:cs="Arial"/>
              </w:rPr>
              <w:t xml:space="preserve">A key problem with variation fees is that they tend to be 'sprung' on us as a surprise at the end of the audit.  Is it possible and reasonable to expect auditors to provide an estimate as soon as the need for additional work </w:t>
            </w:r>
            <w:r w:rsidR="00E80945" w:rsidRPr="005F7935">
              <w:rPr>
                <w:rFonts w:ascii="Arial" w:hAnsi="Arial" w:cs="Arial"/>
              </w:rPr>
              <w:t>arises -</w:t>
            </w:r>
            <w:r w:rsidRPr="005F7935">
              <w:rPr>
                <w:rFonts w:ascii="Arial" w:hAnsi="Arial" w:cs="Arial"/>
              </w:rPr>
              <w:t xml:space="preserve"> in the same way that a consultant would </w:t>
            </w:r>
            <w:r w:rsidRPr="005F7935">
              <w:rPr>
                <w:rFonts w:ascii="Arial" w:hAnsi="Arial" w:cs="Arial"/>
              </w:rPr>
              <w:lastRenderedPageBreak/>
              <w:t>provide an estimate in advance of further work (except of course that we don't have a choice to accept additional audit scope).  This would at least enable us to monitor in-year costs more accurately.</w:t>
            </w:r>
          </w:p>
        </w:tc>
        <w:tc>
          <w:tcPr>
            <w:tcW w:w="7234" w:type="dxa"/>
          </w:tcPr>
          <w:p w14:paraId="31E330C3" w14:textId="06CE577F" w:rsidR="00116E94" w:rsidRDefault="00116E94" w:rsidP="00536FC1">
            <w:pPr>
              <w:spacing w:line="300" w:lineRule="exact"/>
              <w:rPr>
                <w:rFonts w:ascii="Arial" w:hAnsi="Arial" w:cs="Arial"/>
              </w:rPr>
            </w:pPr>
            <w:r>
              <w:rPr>
                <w:rFonts w:ascii="Arial" w:hAnsi="Arial" w:cs="Arial"/>
              </w:rPr>
              <w:lastRenderedPageBreak/>
              <w:t>Our approach in setting the 2023/24 fee scale is to ensure that fees are</w:t>
            </w:r>
            <w:r w:rsidR="00145BC2">
              <w:rPr>
                <w:rFonts w:ascii="Arial" w:hAnsi="Arial" w:cs="Arial"/>
              </w:rPr>
              <w:t xml:space="preserve"> set as realistically as possible. Our proposals therefore involve updating </w:t>
            </w:r>
            <w:r w:rsidR="00C633CB">
              <w:rPr>
                <w:rFonts w:ascii="Arial" w:hAnsi="Arial" w:cs="Arial"/>
              </w:rPr>
              <w:t xml:space="preserve">fees to reflect the changes in recent years in audit requirements </w:t>
            </w:r>
            <w:r>
              <w:rPr>
                <w:rFonts w:ascii="Arial" w:hAnsi="Arial" w:cs="Arial"/>
              </w:rPr>
              <w:t xml:space="preserve">under the Code of Audit Practice published by the National Audit Office and the </w:t>
            </w:r>
            <w:r>
              <w:rPr>
                <w:rFonts w:ascii="Arial" w:hAnsi="Arial" w:cs="Arial"/>
              </w:rPr>
              <w:lastRenderedPageBreak/>
              <w:t xml:space="preserve">regulatory expectations of the FRC. Updating the fee scale in this way should have the benefit of making expected fees clearer for opted-in bodies much earlier in the audit cycle and reducing the volume of ongoing fee variations. </w:t>
            </w:r>
          </w:p>
          <w:p w14:paraId="64D87861" w14:textId="77777777" w:rsidR="00116E94" w:rsidRDefault="00116E94" w:rsidP="00536FC1">
            <w:pPr>
              <w:spacing w:line="300" w:lineRule="exact"/>
              <w:rPr>
                <w:rFonts w:ascii="Arial" w:hAnsi="Arial" w:cs="Arial"/>
              </w:rPr>
            </w:pPr>
          </w:p>
          <w:p w14:paraId="12A79CF7" w14:textId="04FAE99D" w:rsidR="006B0AFA" w:rsidRPr="0005057D" w:rsidRDefault="00116E94" w:rsidP="00C633CB">
            <w:pPr>
              <w:spacing w:line="300" w:lineRule="exact"/>
              <w:rPr>
                <w:rFonts w:ascii="Arial" w:hAnsi="Arial" w:cs="Arial"/>
              </w:rPr>
            </w:pPr>
            <w:r>
              <w:rPr>
                <w:rFonts w:ascii="Arial" w:hAnsi="Arial" w:cs="Arial"/>
              </w:rPr>
              <w:t xml:space="preserve">Where </w:t>
            </w:r>
            <w:r w:rsidR="00C633CB">
              <w:rPr>
                <w:rFonts w:ascii="Arial" w:hAnsi="Arial" w:cs="Arial"/>
              </w:rPr>
              <w:t xml:space="preserve">the need for fee variations is subsequently identified, </w:t>
            </w:r>
            <w:r>
              <w:rPr>
                <w:rFonts w:ascii="Arial" w:hAnsi="Arial" w:cs="Arial"/>
              </w:rPr>
              <w:t>a</w:t>
            </w:r>
            <w:r w:rsidR="00536FC1">
              <w:rPr>
                <w:rFonts w:ascii="Arial" w:hAnsi="Arial" w:cs="Arial"/>
              </w:rPr>
              <w:t xml:space="preserve">uditors should </w:t>
            </w:r>
            <w:r w:rsidR="006E34FB" w:rsidRPr="00536FC1">
              <w:rPr>
                <w:rFonts w:ascii="Arial" w:hAnsi="Arial" w:cs="Arial"/>
              </w:rPr>
              <w:t>discuss the</w:t>
            </w:r>
            <w:r w:rsidR="00536FC1">
              <w:rPr>
                <w:rFonts w:ascii="Arial" w:hAnsi="Arial" w:cs="Arial"/>
              </w:rPr>
              <w:t xml:space="preserve"> need for </w:t>
            </w:r>
            <w:r w:rsidR="00C633CB">
              <w:rPr>
                <w:rFonts w:ascii="Arial" w:hAnsi="Arial" w:cs="Arial"/>
              </w:rPr>
              <w:t>them</w:t>
            </w:r>
            <w:r w:rsidR="006E34FB" w:rsidRPr="00536FC1">
              <w:rPr>
                <w:rFonts w:ascii="Arial" w:hAnsi="Arial" w:cs="Arial"/>
              </w:rPr>
              <w:t xml:space="preserve"> at the earliest possible opportunity</w:t>
            </w:r>
            <w:r w:rsidR="00536FC1">
              <w:rPr>
                <w:rFonts w:ascii="Arial" w:hAnsi="Arial" w:cs="Arial"/>
              </w:rPr>
              <w:t>. We c</w:t>
            </w:r>
            <w:r w:rsidR="006E34FB" w:rsidRPr="00536FC1">
              <w:rPr>
                <w:rFonts w:ascii="Arial" w:hAnsi="Arial" w:cs="Arial"/>
              </w:rPr>
              <w:t xml:space="preserve">onsistently </w:t>
            </w:r>
            <w:r w:rsidR="00536FC1">
              <w:rPr>
                <w:rFonts w:ascii="Arial" w:hAnsi="Arial" w:cs="Arial"/>
              </w:rPr>
              <w:t>remind</w:t>
            </w:r>
            <w:r w:rsidR="006E34FB" w:rsidRPr="00536FC1">
              <w:rPr>
                <w:rFonts w:ascii="Arial" w:hAnsi="Arial" w:cs="Arial"/>
              </w:rPr>
              <w:t xml:space="preserve"> firms </w:t>
            </w:r>
            <w:r w:rsidR="00536FC1">
              <w:rPr>
                <w:rFonts w:ascii="Arial" w:hAnsi="Arial" w:cs="Arial"/>
              </w:rPr>
              <w:t xml:space="preserve">that </w:t>
            </w:r>
            <w:r w:rsidR="006E34FB" w:rsidRPr="00536FC1">
              <w:rPr>
                <w:rFonts w:ascii="Arial" w:hAnsi="Arial" w:cs="Arial"/>
              </w:rPr>
              <w:t>bodies</w:t>
            </w:r>
            <w:r w:rsidR="00536FC1">
              <w:rPr>
                <w:rFonts w:ascii="Arial" w:hAnsi="Arial" w:cs="Arial"/>
              </w:rPr>
              <w:t xml:space="preserve"> need to be aware of the </w:t>
            </w:r>
            <w:r w:rsidR="006E34FB" w:rsidRPr="00536FC1">
              <w:rPr>
                <w:rFonts w:ascii="Arial" w:hAnsi="Arial" w:cs="Arial"/>
              </w:rPr>
              <w:t>position on any additional work and</w:t>
            </w:r>
            <w:r w:rsidR="00B40173" w:rsidRPr="00536FC1">
              <w:rPr>
                <w:rFonts w:ascii="Arial" w:hAnsi="Arial" w:cs="Arial"/>
              </w:rPr>
              <w:t xml:space="preserve"> </w:t>
            </w:r>
            <w:r w:rsidR="006E34FB" w:rsidRPr="00536FC1">
              <w:rPr>
                <w:rFonts w:ascii="Arial" w:hAnsi="Arial" w:cs="Arial"/>
              </w:rPr>
              <w:t xml:space="preserve">fees. </w:t>
            </w:r>
            <w:r w:rsidR="00B40173" w:rsidRPr="00536FC1">
              <w:rPr>
                <w:rFonts w:ascii="Arial" w:hAnsi="Arial" w:cs="Arial"/>
              </w:rPr>
              <w:t>This can be difficult for the auditor</w:t>
            </w:r>
            <w:r w:rsidR="006E34FB" w:rsidRPr="00536FC1">
              <w:rPr>
                <w:rFonts w:ascii="Arial" w:hAnsi="Arial" w:cs="Arial"/>
              </w:rPr>
              <w:t xml:space="preserve"> because it does depend </w:t>
            </w:r>
            <w:r w:rsidR="00B40173" w:rsidRPr="00536FC1">
              <w:rPr>
                <w:rFonts w:ascii="Arial" w:hAnsi="Arial" w:cs="Arial"/>
              </w:rPr>
              <w:t xml:space="preserve">on the progression of the audit, </w:t>
            </w:r>
            <w:r w:rsidR="006E34FB" w:rsidRPr="00536FC1">
              <w:rPr>
                <w:rFonts w:ascii="Arial" w:hAnsi="Arial" w:cs="Arial"/>
              </w:rPr>
              <w:t>and sometimes they will need to complete th</w:t>
            </w:r>
            <w:r w:rsidR="00B40173" w:rsidRPr="00536FC1">
              <w:rPr>
                <w:rFonts w:ascii="Arial" w:hAnsi="Arial" w:cs="Arial"/>
              </w:rPr>
              <w:t>e work</w:t>
            </w:r>
            <w:r w:rsidR="006E34FB" w:rsidRPr="00536FC1">
              <w:rPr>
                <w:rFonts w:ascii="Arial" w:hAnsi="Arial" w:cs="Arial"/>
              </w:rPr>
              <w:t xml:space="preserve"> to have a realistic view as to what the final fee might look like.</w:t>
            </w:r>
            <w:r w:rsidR="00C633CB">
              <w:rPr>
                <w:rFonts w:ascii="Arial" w:hAnsi="Arial" w:cs="Arial"/>
              </w:rPr>
              <w:t xml:space="preserve"> </w:t>
            </w:r>
            <w:r w:rsidR="006B0AFA" w:rsidRPr="00536FC1">
              <w:rPr>
                <w:rFonts w:ascii="Arial" w:hAnsi="Arial" w:cs="Arial"/>
              </w:rPr>
              <w:t>We will continue to stress this point to the supplier firms.</w:t>
            </w:r>
          </w:p>
        </w:tc>
      </w:tr>
      <w:tr w:rsidR="0005057D" w:rsidRPr="0005057D" w14:paraId="650C2D54" w14:textId="77777777" w:rsidTr="0009153D">
        <w:tc>
          <w:tcPr>
            <w:tcW w:w="574" w:type="dxa"/>
          </w:tcPr>
          <w:p w14:paraId="5D4D373E" w14:textId="20F4ACE1" w:rsidR="0005057D" w:rsidRPr="00C633CB" w:rsidRDefault="0005057D" w:rsidP="003D4F50">
            <w:pPr>
              <w:pStyle w:val="ListParagraph"/>
              <w:numPr>
                <w:ilvl w:val="0"/>
                <w:numId w:val="1"/>
              </w:numPr>
              <w:spacing w:line="300" w:lineRule="exact"/>
              <w:rPr>
                <w:rFonts w:ascii="Arial" w:hAnsi="Arial" w:cs="Arial"/>
              </w:rPr>
            </w:pPr>
          </w:p>
        </w:tc>
        <w:tc>
          <w:tcPr>
            <w:tcW w:w="6934" w:type="dxa"/>
          </w:tcPr>
          <w:p w14:paraId="607D1BBF" w14:textId="4A91FABF" w:rsidR="0005057D" w:rsidRPr="00C633CB" w:rsidRDefault="00536FC1" w:rsidP="0005057D">
            <w:pPr>
              <w:spacing w:line="300" w:lineRule="exact"/>
              <w:rPr>
                <w:rFonts w:ascii="Arial" w:hAnsi="Arial" w:cs="Arial"/>
              </w:rPr>
            </w:pPr>
            <w:r w:rsidRPr="00C633CB">
              <w:rPr>
                <w:rFonts w:ascii="Arial" w:hAnsi="Arial" w:cs="Arial"/>
              </w:rPr>
              <w:t>B</w:t>
            </w:r>
            <w:r w:rsidR="004E0F58" w:rsidRPr="00C633CB">
              <w:rPr>
                <w:rFonts w:ascii="Arial" w:hAnsi="Arial" w:cs="Arial"/>
              </w:rPr>
              <w:t>ecause of the increase of 151% will there be any funding support from DLU</w:t>
            </w:r>
            <w:r w:rsidR="00712F12" w:rsidRPr="004F3144">
              <w:rPr>
                <w:rFonts w:ascii="Arial" w:hAnsi="Arial" w:cs="Arial"/>
              </w:rPr>
              <w:t>H</w:t>
            </w:r>
            <w:r w:rsidR="004E0F58" w:rsidRPr="00C633CB">
              <w:rPr>
                <w:rFonts w:ascii="Arial" w:hAnsi="Arial" w:cs="Arial"/>
              </w:rPr>
              <w:t>C or others?</w:t>
            </w:r>
          </w:p>
        </w:tc>
        <w:tc>
          <w:tcPr>
            <w:tcW w:w="7234" w:type="dxa"/>
          </w:tcPr>
          <w:p w14:paraId="3A9E46BA" w14:textId="43165310" w:rsidR="0005057D" w:rsidRPr="0005057D" w:rsidRDefault="00EB36ED" w:rsidP="00536FC1">
            <w:pPr>
              <w:spacing w:line="300" w:lineRule="exact"/>
              <w:rPr>
                <w:rFonts w:ascii="Arial" w:hAnsi="Arial" w:cs="Arial"/>
              </w:rPr>
            </w:pPr>
            <w:r w:rsidRPr="00EB36ED">
              <w:rPr>
                <w:rFonts w:ascii="Arial" w:hAnsi="Arial" w:cs="Arial"/>
              </w:rPr>
              <w:t>DLUHC is working to address issues in the local audit system and is aware of the outcome of the procurement. It has previously made £15m funding available in 2021/22 for additional audit costs and the implementation of Redmond recommendations such as the costs of independent audit committee members, and the £15m per year continues for the current Spending Review period. DLUHC informed us that it took the procurement increase into account along with other ongoing financial pressures in determining the latest local government finance settlement.</w:t>
            </w:r>
          </w:p>
        </w:tc>
      </w:tr>
      <w:tr w:rsidR="0005057D" w:rsidRPr="0005057D" w14:paraId="207A32D3" w14:textId="77777777" w:rsidTr="0009153D">
        <w:tc>
          <w:tcPr>
            <w:tcW w:w="574" w:type="dxa"/>
          </w:tcPr>
          <w:p w14:paraId="084E7DBC" w14:textId="0C04DB4D" w:rsidR="0005057D" w:rsidRPr="003D4F50" w:rsidRDefault="0005057D" w:rsidP="003D4F50">
            <w:pPr>
              <w:pStyle w:val="ListParagraph"/>
              <w:numPr>
                <w:ilvl w:val="0"/>
                <w:numId w:val="1"/>
              </w:numPr>
              <w:spacing w:line="300" w:lineRule="exact"/>
              <w:rPr>
                <w:rFonts w:ascii="Arial" w:hAnsi="Arial" w:cs="Arial"/>
              </w:rPr>
            </w:pPr>
          </w:p>
        </w:tc>
        <w:tc>
          <w:tcPr>
            <w:tcW w:w="6934" w:type="dxa"/>
          </w:tcPr>
          <w:p w14:paraId="3A4BC8AC" w14:textId="15BB5167" w:rsidR="0005057D" w:rsidRPr="0005057D" w:rsidRDefault="002E2697" w:rsidP="0005057D">
            <w:pPr>
              <w:spacing w:line="300" w:lineRule="exact"/>
              <w:rPr>
                <w:rFonts w:ascii="Arial" w:hAnsi="Arial" w:cs="Arial"/>
              </w:rPr>
            </w:pPr>
            <w:r w:rsidRPr="002E2697">
              <w:rPr>
                <w:rFonts w:ascii="Arial" w:hAnsi="Arial" w:cs="Arial"/>
              </w:rPr>
              <w:t>Does the front loading mean fee reductions in future years?</w:t>
            </w:r>
          </w:p>
        </w:tc>
        <w:tc>
          <w:tcPr>
            <w:tcW w:w="7234" w:type="dxa"/>
          </w:tcPr>
          <w:p w14:paraId="491BAA82" w14:textId="77777777" w:rsidR="004F3144" w:rsidRDefault="00116E94" w:rsidP="00C62CFD">
            <w:pPr>
              <w:spacing w:line="300" w:lineRule="exact"/>
              <w:rPr>
                <w:rFonts w:ascii="Arial" w:hAnsi="Arial" w:cs="Arial"/>
              </w:rPr>
            </w:pPr>
            <w:r>
              <w:rPr>
                <w:rFonts w:ascii="Arial" w:hAnsi="Arial" w:cs="Arial"/>
              </w:rPr>
              <w:t>There is no front loading in the proposed</w:t>
            </w:r>
            <w:r w:rsidR="00C62CFD" w:rsidRPr="00536FC1">
              <w:rPr>
                <w:rFonts w:ascii="Arial" w:hAnsi="Arial" w:cs="Arial"/>
              </w:rPr>
              <w:t xml:space="preserve"> 2023/24</w:t>
            </w:r>
            <w:r w:rsidR="00536FC1">
              <w:rPr>
                <w:rFonts w:ascii="Arial" w:hAnsi="Arial" w:cs="Arial"/>
              </w:rPr>
              <w:t xml:space="preserve"> fee scale</w:t>
            </w:r>
            <w:r>
              <w:rPr>
                <w:rFonts w:ascii="Arial" w:hAnsi="Arial" w:cs="Arial"/>
              </w:rPr>
              <w:t xml:space="preserve">. </w:t>
            </w:r>
          </w:p>
          <w:p w14:paraId="775BFFE0" w14:textId="77777777" w:rsidR="004F3144" w:rsidRDefault="004F3144" w:rsidP="00C62CFD">
            <w:pPr>
              <w:spacing w:line="300" w:lineRule="exact"/>
              <w:rPr>
                <w:rFonts w:ascii="Arial" w:hAnsi="Arial" w:cs="Arial"/>
              </w:rPr>
            </w:pPr>
          </w:p>
          <w:p w14:paraId="4E0698F0" w14:textId="21BC0AAC" w:rsidR="00BC687A" w:rsidRDefault="00116E94" w:rsidP="00C62CFD">
            <w:pPr>
              <w:spacing w:line="300" w:lineRule="exact"/>
              <w:rPr>
                <w:rFonts w:ascii="Arial" w:hAnsi="Arial" w:cs="Arial"/>
              </w:rPr>
            </w:pPr>
            <w:r>
              <w:rPr>
                <w:rFonts w:ascii="Arial" w:hAnsi="Arial" w:cs="Arial"/>
              </w:rPr>
              <w:t>The</w:t>
            </w:r>
            <w:r w:rsidR="00C633CB">
              <w:rPr>
                <w:rFonts w:ascii="Arial" w:hAnsi="Arial" w:cs="Arial"/>
              </w:rPr>
              <w:t xml:space="preserve"> consultation sets out our </w:t>
            </w:r>
            <w:r w:rsidR="00C62CFD" w:rsidRPr="00536FC1">
              <w:rPr>
                <w:rFonts w:ascii="Arial" w:hAnsi="Arial" w:cs="Arial"/>
              </w:rPr>
              <w:t xml:space="preserve">proposals </w:t>
            </w:r>
            <w:r w:rsidR="00C633CB">
              <w:rPr>
                <w:rFonts w:ascii="Arial" w:hAnsi="Arial" w:cs="Arial"/>
              </w:rPr>
              <w:t xml:space="preserve">to update </w:t>
            </w:r>
            <w:r w:rsidR="007F0949">
              <w:rPr>
                <w:rFonts w:ascii="Arial" w:hAnsi="Arial" w:cs="Arial"/>
              </w:rPr>
              <w:t>scale fees</w:t>
            </w:r>
            <w:r w:rsidR="004F3144">
              <w:rPr>
                <w:rFonts w:ascii="Arial" w:hAnsi="Arial" w:cs="Arial"/>
              </w:rPr>
              <w:t xml:space="preserve"> for 2023/24</w:t>
            </w:r>
            <w:r>
              <w:rPr>
                <w:rFonts w:ascii="Arial" w:hAnsi="Arial" w:cs="Arial"/>
              </w:rPr>
              <w:t xml:space="preserve"> to consolidate </w:t>
            </w:r>
            <w:r w:rsidR="00C62CFD" w:rsidRPr="00536FC1">
              <w:rPr>
                <w:rFonts w:ascii="Arial" w:hAnsi="Arial" w:cs="Arial"/>
              </w:rPr>
              <w:t xml:space="preserve">the recurrent work we know is required </w:t>
            </w:r>
            <w:r w:rsidR="004F3144">
              <w:rPr>
                <w:rFonts w:ascii="Arial" w:hAnsi="Arial" w:cs="Arial"/>
              </w:rPr>
              <w:t xml:space="preserve">at this point, where </w:t>
            </w:r>
            <w:r w:rsidR="007F0949">
              <w:rPr>
                <w:rFonts w:ascii="Arial" w:hAnsi="Arial" w:cs="Arial"/>
              </w:rPr>
              <w:t>we have been able to determine the amount of additional fees that</w:t>
            </w:r>
            <w:r w:rsidR="00C62CFD" w:rsidRPr="00536FC1">
              <w:rPr>
                <w:rFonts w:ascii="Arial" w:hAnsi="Arial" w:cs="Arial"/>
              </w:rPr>
              <w:t xml:space="preserve"> </w:t>
            </w:r>
            <w:r w:rsidR="00BC687A">
              <w:rPr>
                <w:rFonts w:ascii="Arial" w:hAnsi="Arial" w:cs="Arial"/>
              </w:rPr>
              <w:t xml:space="preserve">should be </w:t>
            </w:r>
            <w:r w:rsidR="004F3144">
              <w:rPr>
                <w:rFonts w:ascii="Arial" w:hAnsi="Arial" w:cs="Arial"/>
              </w:rPr>
              <w:t>included</w:t>
            </w:r>
            <w:r w:rsidR="00C62CFD" w:rsidRPr="00536FC1">
              <w:rPr>
                <w:rFonts w:ascii="Arial" w:hAnsi="Arial" w:cs="Arial"/>
              </w:rPr>
              <w:t xml:space="preserve">. </w:t>
            </w:r>
            <w:r w:rsidR="00BC687A">
              <w:rPr>
                <w:rFonts w:ascii="Arial" w:hAnsi="Arial" w:cs="Arial"/>
              </w:rPr>
              <w:t xml:space="preserve">These requirements may change from year to year, depending on changes </w:t>
            </w:r>
            <w:r w:rsidR="004F3144">
              <w:rPr>
                <w:rFonts w:ascii="Arial" w:hAnsi="Arial" w:cs="Arial"/>
              </w:rPr>
              <w:t>under</w:t>
            </w:r>
            <w:r w:rsidR="00BC687A">
              <w:rPr>
                <w:rFonts w:ascii="Arial" w:hAnsi="Arial" w:cs="Arial"/>
              </w:rPr>
              <w:t xml:space="preserve"> the Code of Audit Practice</w:t>
            </w:r>
            <w:r w:rsidR="004F3144">
              <w:rPr>
                <w:rFonts w:ascii="Arial" w:hAnsi="Arial" w:cs="Arial"/>
              </w:rPr>
              <w:t xml:space="preserve">, auditing and </w:t>
            </w:r>
            <w:r w:rsidR="004F3144">
              <w:rPr>
                <w:rFonts w:ascii="Arial" w:hAnsi="Arial" w:cs="Arial"/>
              </w:rPr>
              <w:lastRenderedPageBreak/>
              <w:t>financial reporting standards,</w:t>
            </w:r>
            <w:r w:rsidR="00BC687A">
              <w:rPr>
                <w:rFonts w:ascii="Arial" w:hAnsi="Arial" w:cs="Arial"/>
              </w:rPr>
              <w:t xml:space="preserve"> and the regulatory expectations of the FRC.</w:t>
            </w:r>
            <w:r w:rsidR="007F0949">
              <w:rPr>
                <w:rFonts w:ascii="Arial" w:hAnsi="Arial" w:cs="Arial"/>
              </w:rPr>
              <w:t xml:space="preserve"> There are other changes, for example the new requirements under ISA 315</w:t>
            </w:r>
            <w:r w:rsidR="004F3144">
              <w:rPr>
                <w:rFonts w:ascii="Arial" w:hAnsi="Arial" w:cs="Arial"/>
              </w:rPr>
              <w:t xml:space="preserve"> (revised)</w:t>
            </w:r>
            <w:r w:rsidR="007F0949">
              <w:rPr>
                <w:rFonts w:ascii="Arial" w:hAnsi="Arial" w:cs="Arial"/>
              </w:rPr>
              <w:t>, where we do not yet have enough information to update the fee scale.</w:t>
            </w:r>
          </w:p>
          <w:p w14:paraId="439CCA12" w14:textId="77777777" w:rsidR="00BC687A" w:rsidRDefault="00BC687A" w:rsidP="00C62CFD">
            <w:pPr>
              <w:spacing w:line="300" w:lineRule="exact"/>
              <w:rPr>
                <w:rFonts w:ascii="Arial" w:hAnsi="Arial" w:cs="Arial"/>
              </w:rPr>
            </w:pPr>
          </w:p>
          <w:p w14:paraId="3224A550" w14:textId="518E093F" w:rsidR="00BC687A" w:rsidRDefault="00C62CFD" w:rsidP="007078ED">
            <w:pPr>
              <w:spacing w:line="300" w:lineRule="exact"/>
              <w:rPr>
                <w:rFonts w:ascii="Arial" w:hAnsi="Arial" w:cs="Arial"/>
              </w:rPr>
            </w:pPr>
            <w:r w:rsidRPr="00536FC1">
              <w:rPr>
                <w:rFonts w:ascii="Arial" w:hAnsi="Arial" w:cs="Arial"/>
              </w:rPr>
              <w:t xml:space="preserve">Each year we consider whether </w:t>
            </w:r>
            <w:r w:rsidR="00BC687A">
              <w:rPr>
                <w:rFonts w:ascii="Arial" w:hAnsi="Arial" w:cs="Arial"/>
              </w:rPr>
              <w:t xml:space="preserve">audit requirements have </w:t>
            </w:r>
            <w:r w:rsidRPr="00536FC1">
              <w:rPr>
                <w:rFonts w:ascii="Arial" w:hAnsi="Arial" w:cs="Arial"/>
              </w:rPr>
              <w:t>changed from the previous year.</w:t>
            </w:r>
            <w:r w:rsidR="00BC687A">
              <w:rPr>
                <w:rFonts w:ascii="Arial" w:hAnsi="Arial" w:cs="Arial"/>
              </w:rPr>
              <w:t xml:space="preserve"> At this stage we know that:</w:t>
            </w:r>
          </w:p>
          <w:p w14:paraId="46B2B64C" w14:textId="5DE15858" w:rsidR="00BC687A" w:rsidRDefault="004F3144" w:rsidP="00BC687A">
            <w:pPr>
              <w:pStyle w:val="ListParagraph"/>
              <w:numPr>
                <w:ilvl w:val="0"/>
                <w:numId w:val="3"/>
              </w:numPr>
              <w:spacing w:line="300" w:lineRule="exact"/>
              <w:rPr>
                <w:rFonts w:ascii="Arial" w:hAnsi="Arial" w:cs="Arial"/>
              </w:rPr>
            </w:pPr>
            <w:r>
              <w:rPr>
                <w:rFonts w:ascii="Arial" w:hAnsi="Arial" w:cs="Arial"/>
              </w:rPr>
              <w:t>A</w:t>
            </w:r>
            <w:r w:rsidR="00BC687A" w:rsidRPr="00BC687A">
              <w:rPr>
                <w:rFonts w:ascii="Arial" w:hAnsi="Arial" w:cs="Arial"/>
              </w:rPr>
              <w:t xml:space="preserve">dditional work is required on ISA 315, but we do not have reliable information </w:t>
            </w:r>
            <w:r>
              <w:rPr>
                <w:rFonts w:ascii="Arial" w:hAnsi="Arial" w:cs="Arial"/>
              </w:rPr>
              <w:t xml:space="preserve">yet. </w:t>
            </w:r>
            <w:r w:rsidR="00BC687A" w:rsidRPr="00BC687A">
              <w:rPr>
                <w:rFonts w:ascii="Arial" w:hAnsi="Arial" w:cs="Arial"/>
              </w:rPr>
              <w:t xml:space="preserve">This will need to be </w:t>
            </w:r>
            <w:r>
              <w:rPr>
                <w:rFonts w:ascii="Arial" w:hAnsi="Arial" w:cs="Arial"/>
              </w:rPr>
              <w:t>consolidated into</w:t>
            </w:r>
            <w:r w:rsidR="00BC687A" w:rsidRPr="00BC687A">
              <w:rPr>
                <w:rFonts w:ascii="Arial" w:hAnsi="Arial" w:cs="Arial"/>
              </w:rPr>
              <w:t xml:space="preserve"> a future fee scale.</w:t>
            </w:r>
          </w:p>
          <w:p w14:paraId="464212FC" w14:textId="4573A52D" w:rsidR="004F3144" w:rsidRDefault="004F3144" w:rsidP="00BC687A">
            <w:pPr>
              <w:pStyle w:val="ListParagraph"/>
              <w:numPr>
                <w:ilvl w:val="0"/>
                <w:numId w:val="3"/>
              </w:numPr>
              <w:spacing w:line="300" w:lineRule="exact"/>
              <w:rPr>
                <w:rFonts w:ascii="Arial" w:hAnsi="Arial" w:cs="Arial"/>
              </w:rPr>
            </w:pPr>
            <w:r>
              <w:rPr>
                <w:rFonts w:ascii="Arial" w:hAnsi="Arial" w:cs="Arial"/>
              </w:rPr>
              <w:t xml:space="preserve">A backlog solution may reduce the amount of work needed in some areas of the audit, and we will need to assess what this means for future fee scales </w:t>
            </w:r>
            <w:proofErr w:type="gramStart"/>
            <w:r w:rsidR="00467EB1">
              <w:rPr>
                <w:rFonts w:ascii="Arial" w:hAnsi="Arial" w:cs="Arial"/>
              </w:rPr>
              <w:t>if and when</w:t>
            </w:r>
            <w:proofErr w:type="gramEnd"/>
            <w:r w:rsidR="00467EB1">
              <w:rPr>
                <w:rFonts w:ascii="Arial" w:hAnsi="Arial" w:cs="Arial"/>
              </w:rPr>
              <w:t xml:space="preserve"> </w:t>
            </w:r>
            <w:r>
              <w:rPr>
                <w:rFonts w:ascii="Arial" w:hAnsi="Arial" w:cs="Arial"/>
              </w:rPr>
              <w:t>any changes are confirmed.</w:t>
            </w:r>
          </w:p>
          <w:p w14:paraId="085E3093" w14:textId="5A71C7F0" w:rsidR="00C62CFD" w:rsidRPr="004F3144" w:rsidRDefault="001160AE" w:rsidP="004F3144">
            <w:pPr>
              <w:pStyle w:val="ListParagraph"/>
              <w:numPr>
                <w:ilvl w:val="0"/>
                <w:numId w:val="3"/>
              </w:numPr>
              <w:spacing w:line="300" w:lineRule="exact"/>
              <w:rPr>
                <w:rFonts w:ascii="Arial" w:hAnsi="Arial" w:cs="Arial"/>
              </w:rPr>
            </w:pPr>
            <w:r w:rsidRPr="001160AE">
              <w:rPr>
                <w:rFonts w:ascii="Arial" w:hAnsi="Arial" w:cs="Arial"/>
              </w:rPr>
              <w:t>In future years, fees may increase because firms' contracts include annual inflationary increases beginning in 2024/25.</w:t>
            </w:r>
          </w:p>
        </w:tc>
      </w:tr>
      <w:tr w:rsidR="0005057D" w:rsidRPr="0005057D" w14:paraId="66389763" w14:textId="77777777" w:rsidTr="0009153D">
        <w:tc>
          <w:tcPr>
            <w:tcW w:w="574" w:type="dxa"/>
          </w:tcPr>
          <w:p w14:paraId="475C8AB4" w14:textId="315DE194" w:rsidR="0005057D" w:rsidRPr="003D4F50" w:rsidRDefault="0005057D" w:rsidP="003D4F50">
            <w:pPr>
              <w:pStyle w:val="ListParagraph"/>
              <w:numPr>
                <w:ilvl w:val="0"/>
                <w:numId w:val="1"/>
              </w:numPr>
              <w:spacing w:line="300" w:lineRule="exact"/>
              <w:rPr>
                <w:rFonts w:ascii="Arial" w:hAnsi="Arial" w:cs="Arial"/>
              </w:rPr>
            </w:pPr>
          </w:p>
        </w:tc>
        <w:tc>
          <w:tcPr>
            <w:tcW w:w="6934" w:type="dxa"/>
          </w:tcPr>
          <w:p w14:paraId="2B1C0F7D" w14:textId="3AD46AB0" w:rsidR="0005057D" w:rsidRPr="0005057D" w:rsidRDefault="00613DA2" w:rsidP="0005057D">
            <w:pPr>
              <w:spacing w:line="300" w:lineRule="exact"/>
              <w:rPr>
                <w:rFonts w:ascii="Arial" w:hAnsi="Arial" w:cs="Arial"/>
              </w:rPr>
            </w:pPr>
            <w:r w:rsidRPr="00613DA2">
              <w:rPr>
                <w:rFonts w:ascii="Arial" w:hAnsi="Arial" w:cs="Arial"/>
              </w:rPr>
              <w:t xml:space="preserve">How can </w:t>
            </w:r>
            <w:r w:rsidR="0009153D">
              <w:rPr>
                <w:rFonts w:ascii="Arial" w:hAnsi="Arial" w:cs="Arial"/>
              </w:rPr>
              <w:t xml:space="preserve">the </w:t>
            </w:r>
            <w:r w:rsidRPr="00613DA2">
              <w:rPr>
                <w:rFonts w:ascii="Arial" w:hAnsi="Arial" w:cs="Arial"/>
              </w:rPr>
              <w:t xml:space="preserve">scale fee be assessed if </w:t>
            </w:r>
            <w:r w:rsidR="0009153D">
              <w:rPr>
                <w:rFonts w:ascii="Arial" w:hAnsi="Arial" w:cs="Arial"/>
              </w:rPr>
              <w:t>the a</w:t>
            </w:r>
            <w:r w:rsidRPr="00613DA2">
              <w:rPr>
                <w:rFonts w:ascii="Arial" w:hAnsi="Arial" w:cs="Arial"/>
              </w:rPr>
              <w:t xml:space="preserve">udit team have left 2020/21 accounts hanging and haven't even started on </w:t>
            </w:r>
            <w:r w:rsidR="0009153D">
              <w:rPr>
                <w:rFonts w:ascii="Arial" w:hAnsi="Arial" w:cs="Arial"/>
              </w:rPr>
              <w:t>20</w:t>
            </w:r>
            <w:r w:rsidRPr="00613DA2">
              <w:rPr>
                <w:rFonts w:ascii="Arial" w:hAnsi="Arial" w:cs="Arial"/>
              </w:rPr>
              <w:t>21/22 or 2022/23?</w:t>
            </w:r>
          </w:p>
        </w:tc>
        <w:tc>
          <w:tcPr>
            <w:tcW w:w="7234" w:type="dxa"/>
          </w:tcPr>
          <w:p w14:paraId="66DF0EA1" w14:textId="54FE8B0E" w:rsidR="008569BE" w:rsidRDefault="00712F12" w:rsidP="0005057D">
            <w:pPr>
              <w:spacing w:line="300" w:lineRule="exact"/>
              <w:rPr>
                <w:rFonts w:ascii="Arial" w:hAnsi="Arial" w:cs="Arial"/>
              </w:rPr>
            </w:pPr>
            <w:r>
              <w:rPr>
                <w:rFonts w:ascii="Arial" w:hAnsi="Arial" w:cs="Arial"/>
              </w:rPr>
              <w:t>T</w:t>
            </w:r>
            <w:r w:rsidRPr="0009153D">
              <w:rPr>
                <w:rFonts w:ascii="Arial" w:hAnsi="Arial" w:cs="Arial"/>
              </w:rPr>
              <w:t xml:space="preserve">he </w:t>
            </w:r>
            <w:r w:rsidR="006B0AFA" w:rsidRPr="0009153D">
              <w:rPr>
                <w:rFonts w:ascii="Arial" w:hAnsi="Arial" w:cs="Arial"/>
              </w:rPr>
              <w:t xml:space="preserve">scale </w:t>
            </w:r>
            <w:r w:rsidR="008569BE" w:rsidRPr="0009153D">
              <w:rPr>
                <w:rFonts w:ascii="Arial" w:hAnsi="Arial" w:cs="Arial"/>
              </w:rPr>
              <w:t xml:space="preserve">fees for some bodies have become further and further separated from the </w:t>
            </w:r>
            <w:r w:rsidR="006D4933">
              <w:rPr>
                <w:rFonts w:ascii="Arial" w:hAnsi="Arial" w:cs="Arial"/>
              </w:rPr>
              <w:t xml:space="preserve">level of audit </w:t>
            </w:r>
            <w:r w:rsidR="008569BE" w:rsidRPr="0009153D">
              <w:rPr>
                <w:rFonts w:ascii="Arial" w:hAnsi="Arial" w:cs="Arial"/>
              </w:rPr>
              <w:t xml:space="preserve">work </w:t>
            </w:r>
            <w:r w:rsidR="006D4933">
              <w:rPr>
                <w:rFonts w:ascii="Arial" w:hAnsi="Arial" w:cs="Arial"/>
              </w:rPr>
              <w:t xml:space="preserve">now </w:t>
            </w:r>
            <w:r w:rsidR="008569BE" w:rsidRPr="0009153D">
              <w:rPr>
                <w:rFonts w:ascii="Arial" w:hAnsi="Arial" w:cs="Arial"/>
              </w:rPr>
              <w:t xml:space="preserve">required </w:t>
            </w:r>
            <w:r>
              <w:rPr>
                <w:rFonts w:ascii="Arial" w:hAnsi="Arial" w:cs="Arial"/>
              </w:rPr>
              <w:t>compared to the level</w:t>
            </w:r>
            <w:r w:rsidR="006D4933">
              <w:rPr>
                <w:rFonts w:ascii="Arial" w:hAnsi="Arial" w:cs="Arial"/>
              </w:rPr>
              <w:t xml:space="preserve"> </w:t>
            </w:r>
            <w:r w:rsidR="008569BE" w:rsidRPr="0009153D">
              <w:rPr>
                <w:rFonts w:ascii="Arial" w:hAnsi="Arial" w:cs="Arial"/>
              </w:rPr>
              <w:t xml:space="preserve">envisaged </w:t>
            </w:r>
            <w:r>
              <w:rPr>
                <w:rFonts w:ascii="Arial" w:hAnsi="Arial" w:cs="Arial"/>
              </w:rPr>
              <w:t>when</w:t>
            </w:r>
            <w:r w:rsidRPr="0009153D">
              <w:rPr>
                <w:rFonts w:ascii="Arial" w:hAnsi="Arial" w:cs="Arial"/>
              </w:rPr>
              <w:t xml:space="preserve"> </w:t>
            </w:r>
            <w:r w:rsidR="008569BE" w:rsidRPr="0009153D">
              <w:rPr>
                <w:rFonts w:ascii="Arial" w:hAnsi="Arial" w:cs="Arial"/>
              </w:rPr>
              <w:t>the fee scale</w:t>
            </w:r>
            <w:r>
              <w:rPr>
                <w:rFonts w:ascii="Arial" w:hAnsi="Arial" w:cs="Arial"/>
              </w:rPr>
              <w:t xml:space="preserve"> was set</w:t>
            </w:r>
            <w:r w:rsidR="008569BE" w:rsidRPr="0009153D">
              <w:rPr>
                <w:rFonts w:ascii="Arial" w:hAnsi="Arial" w:cs="Arial"/>
              </w:rPr>
              <w:t>.</w:t>
            </w:r>
          </w:p>
          <w:p w14:paraId="5E72E0E9" w14:textId="77777777" w:rsidR="0009153D" w:rsidRPr="0009153D" w:rsidRDefault="0009153D" w:rsidP="0005057D">
            <w:pPr>
              <w:spacing w:line="300" w:lineRule="exact"/>
              <w:rPr>
                <w:rFonts w:ascii="Arial" w:hAnsi="Arial" w:cs="Arial"/>
              </w:rPr>
            </w:pPr>
          </w:p>
          <w:p w14:paraId="15131489" w14:textId="56EA2398" w:rsidR="000B5ECE" w:rsidRDefault="008569BE" w:rsidP="0005057D">
            <w:pPr>
              <w:spacing w:line="300" w:lineRule="exact"/>
              <w:rPr>
                <w:rFonts w:ascii="Arial" w:hAnsi="Arial" w:cs="Arial"/>
              </w:rPr>
            </w:pPr>
            <w:r w:rsidRPr="0009153D">
              <w:rPr>
                <w:rFonts w:ascii="Arial" w:hAnsi="Arial" w:cs="Arial"/>
              </w:rPr>
              <w:t>Where audits have</w:t>
            </w:r>
            <w:r w:rsidR="0009153D">
              <w:rPr>
                <w:rFonts w:ascii="Arial" w:hAnsi="Arial" w:cs="Arial"/>
              </w:rPr>
              <w:t xml:space="preserve"> not</w:t>
            </w:r>
            <w:r w:rsidRPr="0009153D">
              <w:rPr>
                <w:rFonts w:ascii="Arial" w:hAnsi="Arial" w:cs="Arial"/>
              </w:rPr>
              <w:t xml:space="preserve"> been completed, </w:t>
            </w:r>
            <w:r w:rsidR="0009153D">
              <w:rPr>
                <w:rFonts w:ascii="Arial" w:hAnsi="Arial" w:cs="Arial"/>
              </w:rPr>
              <w:t xml:space="preserve">we do not have the </w:t>
            </w:r>
            <w:r w:rsidRPr="0009153D">
              <w:rPr>
                <w:rFonts w:ascii="Arial" w:hAnsi="Arial" w:cs="Arial"/>
              </w:rPr>
              <w:t>actual fee variations</w:t>
            </w:r>
            <w:r w:rsidR="000B5ECE" w:rsidRPr="0009153D">
              <w:rPr>
                <w:rFonts w:ascii="Arial" w:hAnsi="Arial" w:cs="Arial"/>
              </w:rPr>
              <w:t xml:space="preserve"> to set the 2023/24 fees.  </w:t>
            </w:r>
            <w:r w:rsidR="0009153D">
              <w:rPr>
                <w:rFonts w:ascii="Arial" w:hAnsi="Arial" w:cs="Arial"/>
              </w:rPr>
              <w:t xml:space="preserve">In those </w:t>
            </w:r>
            <w:r w:rsidR="001160AE">
              <w:rPr>
                <w:rFonts w:ascii="Arial" w:hAnsi="Arial" w:cs="Arial"/>
              </w:rPr>
              <w:t>cases,</w:t>
            </w:r>
            <w:r w:rsidR="0009153D">
              <w:rPr>
                <w:rFonts w:ascii="Arial" w:hAnsi="Arial" w:cs="Arial"/>
              </w:rPr>
              <w:t xml:space="preserve"> we </w:t>
            </w:r>
            <w:r w:rsidR="000B5ECE" w:rsidRPr="0009153D">
              <w:rPr>
                <w:rFonts w:ascii="Arial" w:hAnsi="Arial" w:cs="Arial"/>
              </w:rPr>
              <w:t>have</w:t>
            </w:r>
            <w:r w:rsidRPr="0009153D">
              <w:rPr>
                <w:rFonts w:ascii="Arial" w:hAnsi="Arial" w:cs="Arial"/>
              </w:rPr>
              <w:t xml:space="preserve"> used estimates based</w:t>
            </w:r>
            <w:r w:rsidR="000B5ECE" w:rsidRPr="0009153D">
              <w:rPr>
                <w:rFonts w:ascii="Arial" w:hAnsi="Arial" w:cs="Arial"/>
              </w:rPr>
              <w:t xml:space="preserve"> on</w:t>
            </w:r>
            <w:r w:rsidRPr="0009153D">
              <w:rPr>
                <w:rFonts w:ascii="Arial" w:hAnsi="Arial" w:cs="Arial"/>
              </w:rPr>
              <w:t xml:space="preserve"> averages for </w:t>
            </w:r>
            <w:r w:rsidR="0000118E">
              <w:rPr>
                <w:rFonts w:ascii="Arial" w:hAnsi="Arial" w:cs="Arial"/>
              </w:rPr>
              <w:t>each</w:t>
            </w:r>
            <w:r w:rsidR="0000118E" w:rsidRPr="0009153D">
              <w:rPr>
                <w:rFonts w:ascii="Arial" w:hAnsi="Arial" w:cs="Arial"/>
              </w:rPr>
              <w:t xml:space="preserve"> </w:t>
            </w:r>
            <w:r w:rsidR="00BD4A3C">
              <w:rPr>
                <w:rFonts w:ascii="Arial" w:hAnsi="Arial" w:cs="Arial"/>
              </w:rPr>
              <w:t>body</w:t>
            </w:r>
            <w:r w:rsidR="00BD4A3C" w:rsidRPr="0009153D">
              <w:rPr>
                <w:rFonts w:ascii="Arial" w:hAnsi="Arial" w:cs="Arial"/>
              </w:rPr>
              <w:t xml:space="preserve"> </w:t>
            </w:r>
            <w:r w:rsidRPr="0009153D">
              <w:rPr>
                <w:rFonts w:ascii="Arial" w:hAnsi="Arial" w:cs="Arial"/>
              </w:rPr>
              <w:t xml:space="preserve">type </w:t>
            </w:r>
            <w:r w:rsidR="0009153D">
              <w:rPr>
                <w:rFonts w:ascii="Arial" w:hAnsi="Arial" w:cs="Arial"/>
              </w:rPr>
              <w:t xml:space="preserve">to enable us to consolidate recurrent fees into the fee scale. </w:t>
            </w:r>
            <w:r w:rsidRPr="0009153D">
              <w:rPr>
                <w:rFonts w:ascii="Arial" w:hAnsi="Arial" w:cs="Arial"/>
              </w:rPr>
              <w:t xml:space="preserve">We will review these </w:t>
            </w:r>
            <w:r w:rsidR="004F3144">
              <w:rPr>
                <w:rFonts w:ascii="Arial" w:hAnsi="Arial" w:cs="Arial"/>
              </w:rPr>
              <w:t>to consider</w:t>
            </w:r>
            <w:r w:rsidR="0000118E">
              <w:rPr>
                <w:rFonts w:ascii="Arial" w:hAnsi="Arial" w:cs="Arial"/>
              </w:rPr>
              <w:t xml:space="preserve"> the actual work done</w:t>
            </w:r>
            <w:r w:rsidRPr="0009153D">
              <w:rPr>
                <w:rFonts w:ascii="Arial" w:hAnsi="Arial" w:cs="Arial"/>
              </w:rPr>
              <w:t xml:space="preserve"> and </w:t>
            </w:r>
            <w:r w:rsidR="0009153D">
              <w:rPr>
                <w:rFonts w:ascii="Arial" w:hAnsi="Arial" w:cs="Arial"/>
              </w:rPr>
              <w:t xml:space="preserve">may </w:t>
            </w:r>
            <w:r w:rsidRPr="0009153D">
              <w:rPr>
                <w:rFonts w:ascii="Arial" w:hAnsi="Arial" w:cs="Arial"/>
              </w:rPr>
              <w:t xml:space="preserve">adjust </w:t>
            </w:r>
            <w:r w:rsidR="0009153D">
              <w:rPr>
                <w:rFonts w:ascii="Arial" w:hAnsi="Arial" w:cs="Arial"/>
              </w:rPr>
              <w:t xml:space="preserve">a future scale fee </w:t>
            </w:r>
            <w:r w:rsidRPr="0009153D">
              <w:rPr>
                <w:rFonts w:ascii="Arial" w:hAnsi="Arial" w:cs="Arial"/>
              </w:rPr>
              <w:t>accordingly.</w:t>
            </w:r>
            <w:r w:rsidR="000B5ECE" w:rsidRPr="0009153D">
              <w:rPr>
                <w:rFonts w:ascii="Arial" w:hAnsi="Arial" w:cs="Arial"/>
              </w:rPr>
              <w:t xml:space="preserve"> </w:t>
            </w:r>
          </w:p>
          <w:p w14:paraId="2B1AAF99" w14:textId="77777777" w:rsidR="0009153D" w:rsidRPr="0009153D" w:rsidRDefault="0009153D" w:rsidP="0005057D">
            <w:pPr>
              <w:spacing w:line="300" w:lineRule="exact"/>
              <w:rPr>
                <w:rFonts w:ascii="Arial" w:hAnsi="Arial" w:cs="Arial"/>
              </w:rPr>
            </w:pPr>
          </w:p>
          <w:p w14:paraId="6E8B0480" w14:textId="009490D5" w:rsidR="008569BE" w:rsidRPr="0009153D" w:rsidRDefault="0009153D" w:rsidP="000B5ECE">
            <w:pPr>
              <w:spacing w:line="300" w:lineRule="exact"/>
              <w:rPr>
                <w:rFonts w:ascii="Arial" w:hAnsi="Arial" w:cs="Arial"/>
              </w:rPr>
            </w:pPr>
            <w:r>
              <w:rPr>
                <w:rFonts w:ascii="Arial" w:hAnsi="Arial" w:cs="Arial"/>
              </w:rPr>
              <w:t>Our 2023/24 fee scale proposals</w:t>
            </w:r>
            <w:r w:rsidR="000B5ECE" w:rsidRPr="0009153D">
              <w:rPr>
                <w:rFonts w:ascii="Arial" w:hAnsi="Arial" w:cs="Arial"/>
              </w:rPr>
              <w:t xml:space="preserve"> </w:t>
            </w:r>
            <w:r>
              <w:rPr>
                <w:rFonts w:ascii="Arial" w:hAnsi="Arial" w:cs="Arial"/>
              </w:rPr>
              <w:t xml:space="preserve">set the scale fees for each opted-in body consistently. </w:t>
            </w:r>
            <w:r w:rsidRPr="0009153D">
              <w:rPr>
                <w:rFonts w:ascii="Arial" w:hAnsi="Arial" w:cs="Arial"/>
              </w:rPr>
              <w:t>We want to set a scale fee that is as a close as possible to the likely final fee outcome</w:t>
            </w:r>
            <w:r w:rsidR="004F3144">
              <w:rPr>
                <w:rFonts w:ascii="Arial" w:hAnsi="Arial" w:cs="Arial"/>
              </w:rPr>
              <w:t>,</w:t>
            </w:r>
            <w:r>
              <w:rPr>
                <w:rFonts w:ascii="Arial" w:hAnsi="Arial" w:cs="Arial"/>
              </w:rPr>
              <w:t xml:space="preserve"> to provide more fee stability for </w:t>
            </w:r>
            <w:r>
              <w:rPr>
                <w:rFonts w:ascii="Arial" w:hAnsi="Arial" w:cs="Arial"/>
              </w:rPr>
              <w:lastRenderedPageBreak/>
              <w:t>opted-in bodies. This will also enable us to make broader changes to scale fees o</w:t>
            </w:r>
            <w:r w:rsidR="000B5ECE" w:rsidRPr="0009153D">
              <w:rPr>
                <w:rFonts w:ascii="Arial" w:hAnsi="Arial" w:cs="Arial"/>
              </w:rPr>
              <w:t>n a temporary or permanent bas</w:t>
            </w:r>
            <w:r>
              <w:rPr>
                <w:rFonts w:ascii="Arial" w:hAnsi="Arial" w:cs="Arial"/>
              </w:rPr>
              <w:t>i</w:t>
            </w:r>
            <w:r w:rsidR="000B5ECE" w:rsidRPr="0009153D">
              <w:rPr>
                <w:rFonts w:ascii="Arial" w:hAnsi="Arial" w:cs="Arial"/>
              </w:rPr>
              <w:t xml:space="preserve">s </w:t>
            </w:r>
            <w:r>
              <w:rPr>
                <w:rFonts w:ascii="Arial" w:hAnsi="Arial" w:cs="Arial"/>
              </w:rPr>
              <w:t>for</w:t>
            </w:r>
            <w:r w:rsidR="000B5ECE" w:rsidRPr="0009153D">
              <w:rPr>
                <w:rFonts w:ascii="Arial" w:hAnsi="Arial" w:cs="Arial"/>
              </w:rPr>
              <w:t xml:space="preserve"> any changes from </w:t>
            </w:r>
            <w:r w:rsidR="00467EB1">
              <w:rPr>
                <w:rFonts w:ascii="Arial" w:hAnsi="Arial" w:cs="Arial"/>
              </w:rPr>
              <w:t>any</w:t>
            </w:r>
            <w:r w:rsidR="00467EB1" w:rsidRPr="0009153D">
              <w:rPr>
                <w:rFonts w:ascii="Arial" w:hAnsi="Arial" w:cs="Arial"/>
              </w:rPr>
              <w:t xml:space="preserve"> </w:t>
            </w:r>
            <w:r w:rsidR="000B5ECE" w:rsidRPr="0009153D">
              <w:rPr>
                <w:rFonts w:ascii="Arial" w:hAnsi="Arial" w:cs="Arial"/>
              </w:rPr>
              <w:t>backlog measures</w:t>
            </w:r>
            <w:r w:rsidR="00467EB1">
              <w:rPr>
                <w:rFonts w:ascii="Arial" w:hAnsi="Arial" w:cs="Arial"/>
              </w:rPr>
              <w:t xml:space="preserve"> which are announced</w:t>
            </w:r>
            <w:r w:rsidR="000B5ECE" w:rsidRPr="0009153D">
              <w:rPr>
                <w:rFonts w:ascii="Arial" w:hAnsi="Arial" w:cs="Arial"/>
              </w:rPr>
              <w:t>.</w:t>
            </w:r>
          </w:p>
        </w:tc>
      </w:tr>
      <w:tr w:rsidR="0005057D" w:rsidRPr="0005057D" w14:paraId="2D4D4EC6" w14:textId="77777777" w:rsidTr="0009153D">
        <w:tc>
          <w:tcPr>
            <w:tcW w:w="574" w:type="dxa"/>
          </w:tcPr>
          <w:p w14:paraId="2F5E81A5" w14:textId="2B126EA3" w:rsidR="0005057D" w:rsidRPr="003D4F50" w:rsidRDefault="0005057D" w:rsidP="003D4F50">
            <w:pPr>
              <w:pStyle w:val="ListParagraph"/>
              <w:numPr>
                <w:ilvl w:val="0"/>
                <w:numId w:val="1"/>
              </w:numPr>
              <w:spacing w:line="300" w:lineRule="exact"/>
              <w:rPr>
                <w:rFonts w:ascii="Arial" w:hAnsi="Arial" w:cs="Arial"/>
              </w:rPr>
            </w:pPr>
          </w:p>
        </w:tc>
        <w:tc>
          <w:tcPr>
            <w:tcW w:w="6934" w:type="dxa"/>
          </w:tcPr>
          <w:p w14:paraId="2CBDBA80" w14:textId="28C48000" w:rsidR="0005057D" w:rsidRPr="0005057D" w:rsidRDefault="00613DA2" w:rsidP="0005057D">
            <w:pPr>
              <w:spacing w:line="300" w:lineRule="exact"/>
              <w:rPr>
                <w:rFonts w:ascii="Arial" w:hAnsi="Arial" w:cs="Arial"/>
              </w:rPr>
            </w:pPr>
            <w:r w:rsidRPr="00613DA2">
              <w:rPr>
                <w:rFonts w:ascii="Arial" w:hAnsi="Arial" w:cs="Arial"/>
              </w:rPr>
              <w:t xml:space="preserve">Doing a blanket 151% uplift is not a fair way to increase the audit fees. Smaller authorities do not necessarily have </w:t>
            </w:r>
            <w:r w:rsidR="00E80945" w:rsidRPr="00613DA2">
              <w:rPr>
                <w:rFonts w:ascii="Arial" w:hAnsi="Arial" w:cs="Arial"/>
              </w:rPr>
              <w:t>infrastructure</w:t>
            </w:r>
            <w:r w:rsidRPr="00613DA2">
              <w:rPr>
                <w:rFonts w:ascii="Arial" w:hAnsi="Arial" w:cs="Arial"/>
              </w:rPr>
              <w:t xml:space="preserve"> assets etc. that need auditing. </w:t>
            </w:r>
            <w:r w:rsidR="00CB4A7D" w:rsidRPr="00613DA2">
              <w:rPr>
                <w:rFonts w:ascii="Arial" w:hAnsi="Arial" w:cs="Arial"/>
              </w:rPr>
              <w:t>Therefore,</w:t>
            </w:r>
            <w:r w:rsidRPr="00613DA2">
              <w:rPr>
                <w:rFonts w:ascii="Arial" w:hAnsi="Arial" w:cs="Arial"/>
              </w:rPr>
              <w:t xml:space="preserve"> it could be assumed the smaller bodies are covering for the costs of larger bodies audit fees. The scale fees uplift needs to be adjusted for this situation.</w:t>
            </w:r>
          </w:p>
        </w:tc>
        <w:tc>
          <w:tcPr>
            <w:tcW w:w="7234" w:type="dxa"/>
          </w:tcPr>
          <w:p w14:paraId="43521A1F" w14:textId="7BB5F0CB" w:rsidR="0009153D" w:rsidRDefault="007C0CAD" w:rsidP="0009153D">
            <w:pPr>
              <w:spacing w:line="300" w:lineRule="exact"/>
              <w:rPr>
                <w:rFonts w:ascii="Arial" w:hAnsi="Arial" w:cs="Arial"/>
              </w:rPr>
            </w:pPr>
            <w:r w:rsidRPr="0009153D">
              <w:rPr>
                <w:rFonts w:ascii="Arial" w:hAnsi="Arial" w:cs="Arial"/>
              </w:rPr>
              <w:t xml:space="preserve">The 151% represents the market bid rates from the procurement. </w:t>
            </w:r>
            <w:r w:rsidR="0009153D" w:rsidRPr="0009153D">
              <w:rPr>
                <w:rFonts w:ascii="Arial" w:hAnsi="Arial" w:cs="Arial"/>
              </w:rPr>
              <w:t xml:space="preserve">PSAA applies </w:t>
            </w:r>
            <w:r w:rsidR="0009153D">
              <w:rPr>
                <w:rFonts w:ascii="Arial" w:hAnsi="Arial" w:cs="Arial"/>
              </w:rPr>
              <w:t>a ‘</w:t>
            </w:r>
            <w:r w:rsidR="0009153D" w:rsidRPr="0009153D">
              <w:rPr>
                <w:rFonts w:ascii="Arial" w:hAnsi="Arial" w:cs="Arial"/>
              </w:rPr>
              <w:t xml:space="preserve">Post </w:t>
            </w:r>
            <w:r w:rsidR="0009153D">
              <w:rPr>
                <w:rFonts w:ascii="Arial" w:hAnsi="Arial" w:cs="Arial"/>
              </w:rPr>
              <w:t>O</w:t>
            </w:r>
            <w:r w:rsidR="0009153D" w:rsidRPr="0009153D">
              <w:rPr>
                <w:rFonts w:ascii="Arial" w:hAnsi="Arial" w:cs="Arial"/>
              </w:rPr>
              <w:t>ffice pricing</w:t>
            </w:r>
            <w:r w:rsidR="0009153D">
              <w:rPr>
                <w:rFonts w:ascii="Arial" w:hAnsi="Arial" w:cs="Arial"/>
              </w:rPr>
              <w:t>’ principle</w:t>
            </w:r>
            <w:r w:rsidR="0009153D" w:rsidRPr="0009153D">
              <w:rPr>
                <w:rFonts w:ascii="Arial" w:hAnsi="Arial" w:cs="Arial"/>
              </w:rPr>
              <w:t>,</w:t>
            </w:r>
            <w:r w:rsidR="0009153D">
              <w:rPr>
                <w:rFonts w:ascii="Arial" w:hAnsi="Arial" w:cs="Arial"/>
              </w:rPr>
              <w:t xml:space="preserve"> so that all opted-in bodies pay a</w:t>
            </w:r>
            <w:r w:rsidR="00467EB1">
              <w:rPr>
                <w:rFonts w:ascii="Arial" w:hAnsi="Arial" w:cs="Arial"/>
              </w:rPr>
              <w:t xml:space="preserve"> proportionate</w:t>
            </w:r>
            <w:r w:rsidR="0009153D">
              <w:rPr>
                <w:rFonts w:ascii="Arial" w:hAnsi="Arial" w:cs="Arial"/>
              </w:rPr>
              <w:t xml:space="preserve"> fee</w:t>
            </w:r>
            <w:r w:rsidR="00954F21">
              <w:rPr>
                <w:rFonts w:ascii="Arial" w:hAnsi="Arial" w:cs="Arial"/>
              </w:rPr>
              <w:t xml:space="preserve"> based on the work required on their audit,</w:t>
            </w:r>
            <w:r w:rsidR="0009153D">
              <w:rPr>
                <w:rFonts w:ascii="Arial" w:hAnsi="Arial" w:cs="Arial"/>
              </w:rPr>
              <w:t xml:space="preserve"> regardless of their location or the cost of the firm </w:t>
            </w:r>
            <w:r w:rsidR="00F03433">
              <w:rPr>
                <w:rFonts w:ascii="Arial" w:hAnsi="Arial" w:cs="Arial"/>
              </w:rPr>
              <w:t xml:space="preserve">appointed as their auditor. </w:t>
            </w:r>
            <w:r w:rsidR="00954F21">
              <w:rPr>
                <w:rFonts w:ascii="Arial" w:hAnsi="Arial" w:cs="Arial"/>
              </w:rPr>
              <w:t xml:space="preserve">Bodies for which some </w:t>
            </w:r>
            <w:r w:rsidR="00842AD9">
              <w:rPr>
                <w:rFonts w:ascii="Arial" w:hAnsi="Arial" w:cs="Arial"/>
              </w:rPr>
              <w:t>audit work is n</w:t>
            </w:r>
            <w:r w:rsidR="00954F21">
              <w:rPr>
                <w:rFonts w:ascii="Arial" w:hAnsi="Arial" w:cs="Arial"/>
              </w:rPr>
              <w:t>ot applicable, such as</w:t>
            </w:r>
            <w:r w:rsidR="00842AD9">
              <w:rPr>
                <w:rFonts w:ascii="Arial" w:hAnsi="Arial" w:cs="Arial"/>
              </w:rPr>
              <w:t xml:space="preserve"> on</w:t>
            </w:r>
            <w:r w:rsidR="00954F21">
              <w:rPr>
                <w:rFonts w:ascii="Arial" w:hAnsi="Arial" w:cs="Arial"/>
              </w:rPr>
              <w:t xml:space="preserve"> infrastructure assets, have less work than other bodies where those requirements </w:t>
            </w:r>
            <w:r w:rsidR="00EF4EA1">
              <w:rPr>
                <w:rFonts w:ascii="Arial" w:hAnsi="Arial" w:cs="Arial"/>
              </w:rPr>
              <w:t xml:space="preserve">do </w:t>
            </w:r>
            <w:r w:rsidR="00954F21">
              <w:rPr>
                <w:rFonts w:ascii="Arial" w:hAnsi="Arial" w:cs="Arial"/>
              </w:rPr>
              <w:t xml:space="preserve">apply. </w:t>
            </w:r>
          </w:p>
          <w:p w14:paraId="70FB1358" w14:textId="6B21F933" w:rsidR="00F03433" w:rsidRDefault="00F03433" w:rsidP="0009153D">
            <w:pPr>
              <w:spacing w:line="300" w:lineRule="exact"/>
              <w:rPr>
                <w:rFonts w:ascii="Arial" w:hAnsi="Arial" w:cs="Arial"/>
              </w:rPr>
            </w:pPr>
          </w:p>
          <w:p w14:paraId="05A886F0" w14:textId="5D6E083A" w:rsidR="007C0CAD" w:rsidRPr="0009153D" w:rsidRDefault="00842AD9" w:rsidP="00842AD9">
            <w:pPr>
              <w:spacing w:line="300" w:lineRule="exact"/>
              <w:rPr>
                <w:rFonts w:ascii="Arial" w:hAnsi="Arial" w:cs="Arial"/>
              </w:rPr>
            </w:pPr>
            <w:r>
              <w:rPr>
                <w:rFonts w:ascii="Arial" w:hAnsi="Arial" w:cs="Arial"/>
              </w:rPr>
              <w:t xml:space="preserve">The proposed scale fee for each opted-in body is based on the previously applicable scale fee, plus any additional recurrent work. </w:t>
            </w:r>
            <w:r w:rsidR="00F03433">
              <w:rPr>
                <w:rFonts w:ascii="Arial" w:hAnsi="Arial" w:cs="Arial"/>
              </w:rPr>
              <w:t xml:space="preserve">The procurement adjustment is applied to the fee scale calculation after </w:t>
            </w:r>
            <w:r>
              <w:rPr>
                <w:rFonts w:ascii="Arial" w:hAnsi="Arial" w:cs="Arial"/>
              </w:rPr>
              <w:t xml:space="preserve">any changes that reflect the volume of work needed. Firms do not provide their bids based on body size, but on their overall market rate for local audit work. </w:t>
            </w:r>
          </w:p>
        </w:tc>
      </w:tr>
      <w:tr w:rsidR="0005057D" w:rsidRPr="0005057D" w14:paraId="33E562D0" w14:textId="77777777" w:rsidTr="0009153D">
        <w:tc>
          <w:tcPr>
            <w:tcW w:w="574" w:type="dxa"/>
          </w:tcPr>
          <w:p w14:paraId="3E6D18D9" w14:textId="7D2B1B2F" w:rsidR="0005057D" w:rsidRPr="003D4F50" w:rsidRDefault="0005057D" w:rsidP="003D4F50">
            <w:pPr>
              <w:pStyle w:val="ListParagraph"/>
              <w:numPr>
                <w:ilvl w:val="0"/>
                <w:numId w:val="1"/>
              </w:numPr>
              <w:spacing w:line="300" w:lineRule="exact"/>
              <w:rPr>
                <w:rFonts w:ascii="Arial" w:hAnsi="Arial" w:cs="Arial"/>
              </w:rPr>
            </w:pPr>
          </w:p>
        </w:tc>
        <w:tc>
          <w:tcPr>
            <w:tcW w:w="6934" w:type="dxa"/>
          </w:tcPr>
          <w:p w14:paraId="7EB96C27" w14:textId="3F77FF12" w:rsidR="0005057D" w:rsidRPr="0005057D" w:rsidRDefault="009F05FF" w:rsidP="0005057D">
            <w:pPr>
              <w:spacing w:line="300" w:lineRule="exact"/>
              <w:rPr>
                <w:rFonts w:ascii="Arial" w:hAnsi="Arial" w:cs="Arial"/>
              </w:rPr>
            </w:pPr>
            <w:r w:rsidRPr="009F05FF">
              <w:rPr>
                <w:rFonts w:ascii="Arial" w:hAnsi="Arial" w:cs="Arial"/>
              </w:rPr>
              <w:t xml:space="preserve">Re ISA 540, the extent of estimates in our accounts is related to the timing of draft accounts.  Can we be assured PSAA is using what influence it has with the regulators to set a realistic deadline in future years, </w:t>
            </w:r>
            <w:r w:rsidR="00CB4A7D" w:rsidRPr="009F05FF">
              <w:rPr>
                <w:rFonts w:ascii="Arial" w:hAnsi="Arial" w:cs="Arial"/>
              </w:rPr>
              <w:t>e.g.,</w:t>
            </w:r>
            <w:r w:rsidRPr="009F05FF">
              <w:rPr>
                <w:rFonts w:ascii="Arial" w:hAnsi="Arial" w:cs="Arial"/>
              </w:rPr>
              <w:t xml:space="preserve"> June rather than May?</w:t>
            </w:r>
          </w:p>
        </w:tc>
        <w:tc>
          <w:tcPr>
            <w:tcW w:w="7234" w:type="dxa"/>
          </w:tcPr>
          <w:p w14:paraId="07E4C72B" w14:textId="77777777" w:rsidR="00842AD9" w:rsidRDefault="007C0CAD" w:rsidP="00E43625">
            <w:pPr>
              <w:spacing w:line="300" w:lineRule="exact"/>
              <w:rPr>
                <w:rFonts w:ascii="Arial" w:hAnsi="Arial" w:cs="Arial"/>
              </w:rPr>
            </w:pPr>
            <w:r w:rsidRPr="00AA5013">
              <w:rPr>
                <w:rFonts w:ascii="Arial" w:hAnsi="Arial" w:cs="Arial"/>
              </w:rPr>
              <w:t xml:space="preserve">We </w:t>
            </w:r>
            <w:r w:rsidR="003D5016" w:rsidRPr="00AA5013">
              <w:rPr>
                <w:rFonts w:ascii="Arial" w:hAnsi="Arial" w:cs="Arial"/>
              </w:rPr>
              <w:t>are aware of the pressures on accounting teams</w:t>
            </w:r>
            <w:r w:rsidR="00842AD9">
              <w:rPr>
                <w:rFonts w:ascii="Arial" w:hAnsi="Arial" w:cs="Arial"/>
              </w:rPr>
              <w:t xml:space="preserve"> and </w:t>
            </w:r>
            <w:r w:rsidR="003D5016" w:rsidRPr="00AA5013">
              <w:rPr>
                <w:rFonts w:ascii="Arial" w:hAnsi="Arial" w:cs="Arial"/>
              </w:rPr>
              <w:t xml:space="preserve">continue to </w:t>
            </w:r>
            <w:r w:rsidRPr="00AA5013">
              <w:rPr>
                <w:rFonts w:ascii="Arial" w:hAnsi="Arial" w:cs="Arial"/>
              </w:rPr>
              <w:t>discus</w:t>
            </w:r>
            <w:r w:rsidR="003D5016" w:rsidRPr="00AA5013">
              <w:rPr>
                <w:rFonts w:ascii="Arial" w:hAnsi="Arial" w:cs="Arial"/>
              </w:rPr>
              <w:t>s</w:t>
            </w:r>
            <w:r w:rsidRPr="00AA5013">
              <w:rPr>
                <w:rFonts w:ascii="Arial" w:hAnsi="Arial" w:cs="Arial"/>
              </w:rPr>
              <w:t xml:space="preserve"> with </w:t>
            </w:r>
            <w:r w:rsidR="00842AD9">
              <w:rPr>
                <w:rFonts w:ascii="Arial" w:hAnsi="Arial" w:cs="Arial"/>
              </w:rPr>
              <w:t xml:space="preserve">government and key national stakeholders the </w:t>
            </w:r>
            <w:r w:rsidR="003D5016" w:rsidRPr="00AA5013">
              <w:rPr>
                <w:rFonts w:ascii="Arial" w:hAnsi="Arial" w:cs="Arial"/>
              </w:rPr>
              <w:t xml:space="preserve">timing concerns </w:t>
            </w:r>
            <w:r w:rsidR="00842AD9">
              <w:rPr>
                <w:rFonts w:ascii="Arial" w:hAnsi="Arial" w:cs="Arial"/>
              </w:rPr>
              <w:t>in</w:t>
            </w:r>
            <w:r w:rsidR="003D5016" w:rsidRPr="00AA5013">
              <w:rPr>
                <w:rFonts w:ascii="Arial" w:hAnsi="Arial" w:cs="Arial"/>
              </w:rPr>
              <w:t xml:space="preserve"> </w:t>
            </w:r>
            <w:r w:rsidRPr="00AA5013">
              <w:rPr>
                <w:rFonts w:ascii="Arial" w:hAnsi="Arial" w:cs="Arial"/>
              </w:rPr>
              <w:t xml:space="preserve">the whole of the financial reporting </w:t>
            </w:r>
            <w:r w:rsidR="003D5016" w:rsidRPr="00AA5013">
              <w:rPr>
                <w:rFonts w:ascii="Arial" w:hAnsi="Arial" w:cs="Arial"/>
              </w:rPr>
              <w:t>supply chain</w:t>
            </w:r>
            <w:r w:rsidR="00954F21">
              <w:rPr>
                <w:rFonts w:ascii="Arial" w:hAnsi="Arial" w:cs="Arial"/>
              </w:rPr>
              <w:t xml:space="preserve">. </w:t>
            </w:r>
          </w:p>
          <w:p w14:paraId="4FD34D77" w14:textId="77777777" w:rsidR="00842AD9" w:rsidRDefault="00842AD9" w:rsidP="00E43625">
            <w:pPr>
              <w:spacing w:line="300" w:lineRule="exact"/>
              <w:rPr>
                <w:rFonts w:ascii="Arial" w:hAnsi="Arial" w:cs="Arial"/>
              </w:rPr>
            </w:pPr>
          </w:p>
          <w:p w14:paraId="0B41F3A3" w14:textId="4698C76C" w:rsidR="00B06336" w:rsidRDefault="00954F21" w:rsidP="00E43625">
            <w:pPr>
              <w:spacing w:line="300" w:lineRule="exact"/>
              <w:rPr>
                <w:rFonts w:ascii="Arial" w:hAnsi="Arial" w:cs="Arial"/>
              </w:rPr>
            </w:pPr>
            <w:r>
              <w:rPr>
                <w:rFonts w:ascii="Arial" w:hAnsi="Arial" w:cs="Arial"/>
              </w:rPr>
              <w:t xml:space="preserve">We have previously raised the need for a proportionate and sustainable approach to local audit in our submissions </w:t>
            </w:r>
            <w:hyperlink r:id="rId10" w:history="1">
              <w:r w:rsidRPr="00842AD9">
                <w:rPr>
                  <w:rStyle w:val="Hyperlink"/>
                  <w:rFonts w:ascii="Arial" w:hAnsi="Arial" w:cs="Arial"/>
                </w:rPr>
                <w:t>to the Redmond review</w:t>
              </w:r>
            </w:hyperlink>
            <w:r w:rsidR="00C43822">
              <w:rPr>
                <w:rFonts w:ascii="Arial" w:hAnsi="Arial" w:cs="Arial"/>
              </w:rPr>
              <w:t xml:space="preserve"> and </w:t>
            </w:r>
            <w:r w:rsidR="00C43822" w:rsidRPr="000E0616">
              <w:rPr>
                <w:rFonts w:ascii="Arial" w:hAnsi="Arial" w:cs="Arial"/>
              </w:rPr>
              <w:t xml:space="preserve">the Levelling Up Housing and Communities </w:t>
            </w:r>
            <w:hyperlink r:id="rId11" w:history="1">
              <w:r w:rsidR="004A3B5C" w:rsidRPr="004A3B5C">
                <w:rPr>
                  <w:rFonts w:ascii="Arial" w:eastAsia="Arial Unicode MS" w:hAnsi="Arial" w:cs="Times New Roman"/>
                  <w:color w:val="0000FF"/>
                  <w:u w:val="single" w:color="0000FF"/>
                  <w:bdr w:val="nil"/>
                  <w:lang w:val="en-US"/>
                </w:rPr>
                <w:t>inquiry into financial reporting and audit in local authorities</w:t>
              </w:r>
            </w:hyperlink>
            <w:r w:rsidR="004A3B5C">
              <w:rPr>
                <w:rFonts w:ascii="Arial" w:eastAsia="Arial" w:hAnsi="Arial" w:cs="Arial"/>
                <w:bdr w:val="nil"/>
                <w:lang w:val="en-US"/>
              </w:rPr>
              <w:t xml:space="preserve"> </w:t>
            </w:r>
            <w:r w:rsidR="00C43822">
              <w:rPr>
                <w:rFonts w:ascii="Arial" w:hAnsi="Arial" w:cs="Arial"/>
              </w:rPr>
              <w:t>and</w:t>
            </w:r>
            <w:r w:rsidR="006E0638">
              <w:rPr>
                <w:rFonts w:ascii="Arial" w:hAnsi="Arial" w:cs="Arial"/>
              </w:rPr>
              <w:t xml:space="preserve"> in</w:t>
            </w:r>
            <w:r w:rsidR="00C43822">
              <w:rPr>
                <w:rFonts w:ascii="Arial" w:hAnsi="Arial" w:cs="Arial"/>
              </w:rPr>
              <w:t xml:space="preserve"> </w:t>
            </w:r>
            <w:hyperlink r:id="rId12" w:history="1">
              <w:r w:rsidR="00C43822" w:rsidRPr="00751E5F">
                <w:rPr>
                  <w:rStyle w:val="Hyperlink"/>
                  <w:rFonts w:ascii="Arial" w:hAnsi="Arial" w:cs="Arial"/>
                </w:rPr>
                <w:t>our oral evidence</w:t>
              </w:r>
            </w:hyperlink>
            <w:r w:rsidR="00C43822">
              <w:rPr>
                <w:rFonts w:ascii="Arial" w:hAnsi="Arial" w:cs="Arial"/>
              </w:rPr>
              <w:t xml:space="preserve"> </w:t>
            </w:r>
            <w:r>
              <w:rPr>
                <w:rFonts w:ascii="Arial" w:hAnsi="Arial" w:cs="Arial"/>
              </w:rPr>
              <w:t xml:space="preserve">to the Public Accounts Committee’s </w:t>
            </w:r>
            <w:r w:rsidR="000C51D8">
              <w:rPr>
                <w:rFonts w:ascii="Arial" w:hAnsi="Arial" w:cs="Arial"/>
              </w:rPr>
              <w:t>i</w:t>
            </w:r>
            <w:r w:rsidR="00B06336">
              <w:rPr>
                <w:rFonts w:ascii="Arial" w:hAnsi="Arial" w:cs="Arial"/>
              </w:rPr>
              <w:t xml:space="preserve">nquiry </w:t>
            </w:r>
            <w:r w:rsidR="000E0616">
              <w:rPr>
                <w:rFonts w:ascii="Arial" w:hAnsi="Arial" w:cs="Arial"/>
              </w:rPr>
              <w:t>into</w:t>
            </w:r>
            <w:r w:rsidR="00B06336">
              <w:rPr>
                <w:rFonts w:ascii="Arial" w:hAnsi="Arial" w:cs="Arial"/>
              </w:rPr>
              <w:t xml:space="preserve"> the timeliness of local auditor reporting</w:t>
            </w:r>
            <w:r w:rsidR="003D5016" w:rsidRPr="00AA5013">
              <w:rPr>
                <w:rFonts w:ascii="Arial" w:hAnsi="Arial" w:cs="Arial"/>
              </w:rPr>
              <w:t xml:space="preserve">. </w:t>
            </w:r>
          </w:p>
          <w:p w14:paraId="778BDAA8" w14:textId="77777777" w:rsidR="004A3B5C" w:rsidRDefault="004A3B5C" w:rsidP="00E43625">
            <w:pPr>
              <w:spacing w:line="300" w:lineRule="exact"/>
              <w:rPr>
                <w:rFonts w:ascii="Arial" w:hAnsi="Arial" w:cs="Arial"/>
              </w:rPr>
            </w:pPr>
          </w:p>
          <w:p w14:paraId="53B19784" w14:textId="6E275F9C" w:rsidR="007C0CAD" w:rsidRPr="00AA5013" w:rsidRDefault="006B0AFA" w:rsidP="00E43625">
            <w:pPr>
              <w:spacing w:line="300" w:lineRule="exact"/>
              <w:rPr>
                <w:rFonts w:ascii="Arial" w:hAnsi="Arial" w:cs="Arial"/>
              </w:rPr>
            </w:pPr>
            <w:r w:rsidRPr="00AA5013">
              <w:rPr>
                <w:rFonts w:ascii="Arial" w:hAnsi="Arial" w:cs="Arial"/>
              </w:rPr>
              <w:lastRenderedPageBreak/>
              <w:t xml:space="preserve">The LGA is pressing for </w:t>
            </w:r>
            <w:r w:rsidR="00467EB1">
              <w:rPr>
                <w:rFonts w:ascii="Arial" w:hAnsi="Arial" w:cs="Arial"/>
              </w:rPr>
              <w:t xml:space="preserve">a </w:t>
            </w:r>
            <w:r w:rsidRPr="00AA5013">
              <w:rPr>
                <w:rFonts w:ascii="Arial" w:hAnsi="Arial" w:cs="Arial"/>
              </w:rPr>
              <w:t xml:space="preserve">realistic and proportionate </w:t>
            </w:r>
            <w:proofErr w:type="gramStart"/>
            <w:r w:rsidRPr="00AA5013">
              <w:rPr>
                <w:rFonts w:ascii="Arial" w:hAnsi="Arial" w:cs="Arial"/>
              </w:rPr>
              <w:t>time period</w:t>
            </w:r>
            <w:proofErr w:type="gramEnd"/>
            <w:r w:rsidRPr="00AA5013">
              <w:rPr>
                <w:rFonts w:ascii="Arial" w:hAnsi="Arial" w:cs="Arial"/>
              </w:rPr>
              <w:t xml:space="preserve"> in which to produce the financial statements.</w:t>
            </w:r>
          </w:p>
          <w:p w14:paraId="22A4588B" w14:textId="77777777" w:rsidR="006B0AFA" w:rsidRPr="00AA5013" w:rsidRDefault="006B0AFA" w:rsidP="00E43625">
            <w:pPr>
              <w:spacing w:line="300" w:lineRule="exact"/>
              <w:rPr>
                <w:rFonts w:ascii="Arial" w:hAnsi="Arial" w:cs="Arial"/>
              </w:rPr>
            </w:pPr>
          </w:p>
          <w:p w14:paraId="2A770AC8" w14:textId="5DF1CA7B" w:rsidR="0005057D" w:rsidRPr="00AA5013" w:rsidRDefault="0076587E" w:rsidP="00E43625">
            <w:pPr>
              <w:spacing w:line="300" w:lineRule="exact"/>
              <w:rPr>
                <w:rFonts w:ascii="Arial" w:hAnsi="Arial" w:cs="Arial"/>
              </w:rPr>
            </w:pPr>
            <w:r>
              <w:rPr>
                <w:rFonts w:ascii="Arial" w:hAnsi="Arial" w:cs="Arial"/>
              </w:rPr>
              <w:t>We</w:t>
            </w:r>
            <w:r w:rsidRPr="00AA5013">
              <w:rPr>
                <w:rFonts w:ascii="Arial" w:hAnsi="Arial" w:cs="Arial"/>
              </w:rPr>
              <w:t xml:space="preserve"> </w:t>
            </w:r>
            <w:r w:rsidR="000F6EBD">
              <w:rPr>
                <w:rFonts w:ascii="Arial" w:hAnsi="Arial" w:cs="Arial"/>
              </w:rPr>
              <w:t xml:space="preserve">continue to lobby for </w:t>
            </w:r>
            <w:r w:rsidR="00BF617C" w:rsidRPr="00AA5013">
              <w:rPr>
                <w:rFonts w:ascii="Arial" w:hAnsi="Arial" w:cs="Arial"/>
              </w:rPr>
              <w:t xml:space="preserve">a system that works well and is realistic for both </w:t>
            </w:r>
            <w:r w:rsidR="000F6EBD">
              <w:rPr>
                <w:rFonts w:ascii="Arial" w:hAnsi="Arial" w:cs="Arial"/>
              </w:rPr>
              <w:t>bodies</w:t>
            </w:r>
            <w:r w:rsidR="000F6EBD" w:rsidRPr="00AA5013">
              <w:rPr>
                <w:rFonts w:ascii="Arial" w:hAnsi="Arial" w:cs="Arial"/>
              </w:rPr>
              <w:t xml:space="preserve"> </w:t>
            </w:r>
            <w:r w:rsidR="00BF617C" w:rsidRPr="00AA5013">
              <w:rPr>
                <w:rFonts w:ascii="Arial" w:hAnsi="Arial" w:cs="Arial"/>
              </w:rPr>
              <w:t>and auditors in delivering timely quality accounts.</w:t>
            </w:r>
          </w:p>
        </w:tc>
      </w:tr>
      <w:tr w:rsidR="0005057D" w:rsidRPr="0005057D" w14:paraId="1CD4DCF5" w14:textId="77777777" w:rsidTr="0009153D">
        <w:tc>
          <w:tcPr>
            <w:tcW w:w="574" w:type="dxa"/>
          </w:tcPr>
          <w:p w14:paraId="2EE9BFA8" w14:textId="51F7429D" w:rsidR="0005057D" w:rsidRPr="00E43625" w:rsidRDefault="0005057D" w:rsidP="00E43625">
            <w:pPr>
              <w:pStyle w:val="ListParagraph"/>
              <w:numPr>
                <w:ilvl w:val="0"/>
                <w:numId w:val="1"/>
              </w:numPr>
              <w:spacing w:line="300" w:lineRule="exact"/>
              <w:rPr>
                <w:rFonts w:ascii="Arial" w:hAnsi="Arial" w:cs="Arial"/>
              </w:rPr>
            </w:pPr>
          </w:p>
        </w:tc>
        <w:tc>
          <w:tcPr>
            <w:tcW w:w="6934" w:type="dxa"/>
          </w:tcPr>
          <w:p w14:paraId="0AFECA3C" w14:textId="2EF7AA77" w:rsidR="0005057D" w:rsidRPr="0005057D" w:rsidRDefault="005D3F13" w:rsidP="0005057D">
            <w:pPr>
              <w:spacing w:line="300" w:lineRule="exact"/>
              <w:rPr>
                <w:rFonts w:ascii="Arial" w:hAnsi="Arial" w:cs="Arial"/>
              </w:rPr>
            </w:pPr>
            <w:r w:rsidRPr="005D3F13">
              <w:rPr>
                <w:rFonts w:ascii="Arial" w:hAnsi="Arial" w:cs="Arial"/>
              </w:rPr>
              <w:t>Suggest if the auditors do not meet the SOA audited deadline, they should be paid a reduced fee.</w:t>
            </w:r>
          </w:p>
        </w:tc>
        <w:tc>
          <w:tcPr>
            <w:tcW w:w="7234" w:type="dxa"/>
          </w:tcPr>
          <w:p w14:paraId="5CAD3A84" w14:textId="77777777" w:rsidR="000E0616" w:rsidRDefault="0062675C" w:rsidP="0005057D">
            <w:pPr>
              <w:spacing w:line="300" w:lineRule="exact"/>
              <w:rPr>
                <w:rFonts w:ascii="Arial" w:hAnsi="Arial" w:cs="Arial"/>
              </w:rPr>
            </w:pPr>
            <w:r>
              <w:rPr>
                <w:rFonts w:ascii="Arial" w:hAnsi="Arial" w:cs="Arial"/>
              </w:rPr>
              <w:t xml:space="preserve">There is currently no SOA deadline for </w:t>
            </w:r>
            <w:r w:rsidR="000F6EBD">
              <w:rPr>
                <w:rFonts w:ascii="Arial" w:hAnsi="Arial" w:cs="Arial"/>
              </w:rPr>
              <w:t>audit opinions</w:t>
            </w:r>
            <w:r>
              <w:rPr>
                <w:rFonts w:ascii="Arial" w:hAnsi="Arial" w:cs="Arial"/>
              </w:rPr>
              <w:t>.</w:t>
            </w:r>
            <w:r w:rsidR="003D5016">
              <w:rPr>
                <w:rFonts w:ascii="Arial" w:hAnsi="Arial" w:cs="Arial"/>
              </w:rPr>
              <w:t xml:space="preserve"> The Accounts and Audit Regulations (2015) as </w:t>
            </w:r>
            <w:r w:rsidR="000F6EBD">
              <w:rPr>
                <w:rFonts w:ascii="Arial" w:hAnsi="Arial" w:cs="Arial"/>
              </w:rPr>
              <w:t xml:space="preserve">currently </w:t>
            </w:r>
            <w:r w:rsidR="003D5016">
              <w:rPr>
                <w:rFonts w:ascii="Arial" w:hAnsi="Arial" w:cs="Arial"/>
              </w:rPr>
              <w:t xml:space="preserve">amended specify a date for </w:t>
            </w:r>
            <w:r w:rsidR="000F6EBD">
              <w:rPr>
                <w:rFonts w:ascii="Arial" w:hAnsi="Arial" w:cs="Arial"/>
              </w:rPr>
              <w:t xml:space="preserve">bodies </w:t>
            </w:r>
            <w:r w:rsidR="003D5016">
              <w:rPr>
                <w:rFonts w:ascii="Arial" w:hAnsi="Arial" w:cs="Arial"/>
              </w:rPr>
              <w:t xml:space="preserve">to publish their </w:t>
            </w:r>
            <w:r w:rsidR="000F6EBD">
              <w:rPr>
                <w:rFonts w:ascii="Arial" w:hAnsi="Arial" w:cs="Arial"/>
              </w:rPr>
              <w:t xml:space="preserve">pre-audit </w:t>
            </w:r>
            <w:r w:rsidR="003D5016">
              <w:rPr>
                <w:rFonts w:ascii="Arial" w:hAnsi="Arial" w:cs="Arial"/>
              </w:rPr>
              <w:t>financial statements</w:t>
            </w:r>
            <w:r w:rsidR="000F6EBD">
              <w:rPr>
                <w:rFonts w:ascii="Arial" w:hAnsi="Arial" w:cs="Arial"/>
              </w:rPr>
              <w:t>,</w:t>
            </w:r>
            <w:r w:rsidR="003D5016">
              <w:rPr>
                <w:rFonts w:ascii="Arial" w:hAnsi="Arial" w:cs="Arial"/>
              </w:rPr>
              <w:t xml:space="preserve"> </w:t>
            </w:r>
            <w:r w:rsidR="000F6EBD">
              <w:rPr>
                <w:rFonts w:ascii="Arial" w:hAnsi="Arial" w:cs="Arial"/>
              </w:rPr>
              <w:t>and a further date to either publish the audited financial statements or to state the reasons why the audited financial statements are not available</w:t>
            </w:r>
            <w:r w:rsidR="003D5016">
              <w:rPr>
                <w:rFonts w:ascii="Arial" w:hAnsi="Arial" w:cs="Arial"/>
              </w:rPr>
              <w:t>.</w:t>
            </w:r>
            <w:r w:rsidR="000F6EBD">
              <w:rPr>
                <w:rFonts w:ascii="Arial" w:hAnsi="Arial" w:cs="Arial"/>
              </w:rPr>
              <w:t xml:space="preserve"> </w:t>
            </w:r>
          </w:p>
          <w:p w14:paraId="57ACD39F" w14:textId="77777777" w:rsidR="000E0616" w:rsidRDefault="000E0616" w:rsidP="0005057D">
            <w:pPr>
              <w:spacing w:line="300" w:lineRule="exact"/>
              <w:rPr>
                <w:rFonts w:ascii="Arial" w:hAnsi="Arial" w:cs="Arial"/>
              </w:rPr>
            </w:pPr>
          </w:p>
          <w:p w14:paraId="67B1FDA7" w14:textId="438EBEC4" w:rsidR="0005057D" w:rsidRDefault="000F6EBD" w:rsidP="0005057D">
            <w:pPr>
              <w:spacing w:line="300" w:lineRule="exact"/>
              <w:rPr>
                <w:rFonts w:ascii="Arial" w:hAnsi="Arial" w:cs="Arial"/>
              </w:rPr>
            </w:pPr>
            <w:r>
              <w:rPr>
                <w:rFonts w:ascii="Arial" w:hAnsi="Arial" w:cs="Arial"/>
              </w:rPr>
              <w:t xml:space="preserve">The Government is considering the potential introduction of statutory dates for audit opinions as a part of </w:t>
            </w:r>
            <w:r w:rsidR="00826A2F">
              <w:rPr>
                <w:rFonts w:ascii="Arial" w:hAnsi="Arial" w:cs="Arial"/>
              </w:rPr>
              <w:t>a proposed</w:t>
            </w:r>
            <w:r>
              <w:rPr>
                <w:rFonts w:ascii="Arial" w:hAnsi="Arial" w:cs="Arial"/>
              </w:rPr>
              <w:t xml:space="preserve"> backlog solution.</w:t>
            </w:r>
          </w:p>
          <w:p w14:paraId="038D50E8" w14:textId="0C3479D8" w:rsidR="003D5016" w:rsidRDefault="003D5016" w:rsidP="0005057D">
            <w:pPr>
              <w:spacing w:line="300" w:lineRule="exact"/>
              <w:rPr>
                <w:rFonts w:ascii="Arial" w:hAnsi="Arial" w:cs="Arial"/>
              </w:rPr>
            </w:pPr>
          </w:p>
          <w:p w14:paraId="6BA10F4D" w14:textId="3A4D9142" w:rsidR="0062675C" w:rsidRPr="0005057D" w:rsidRDefault="00E43625" w:rsidP="0005057D">
            <w:pPr>
              <w:spacing w:line="300" w:lineRule="exact"/>
              <w:rPr>
                <w:rFonts w:ascii="Arial" w:hAnsi="Arial" w:cs="Arial"/>
              </w:rPr>
            </w:pPr>
            <w:r>
              <w:rPr>
                <w:rFonts w:ascii="Arial" w:hAnsi="Arial" w:cs="Arial"/>
              </w:rPr>
              <w:t>See</w:t>
            </w:r>
            <w:r w:rsidR="0062675C">
              <w:rPr>
                <w:rFonts w:ascii="Arial" w:hAnsi="Arial" w:cs="Arial"/>
              </w:rPr>
              <w:t xml:space="preserve"> answer to Question 1</w:t>
            </w:r>
            <w:r>
              <w:rPr>
                <w:rFonts w:ascii="Arial" w:hAnsi="Arial" w:cs="Arial"/>
              </w:rPr>
              <w:t xml:space="preserve"> in relation to fees</w:t>
            </w:r>
            <w:r w:rsidR="0062675C">
              <w:rPr>
                <w:rFonts w:ascii="Arial" w:hAnsi="Arial" w:cs="Arial"/>
              </w:rPr>
              <w:t>.</w:t>
            </w:r>
          </w:p>
        </w:tc>
      </w:tr>
      <w:tr w:rsidR="0005057D" w:rsidRPr="0005057D" w14:paraId="64E9D96A" w14:textId="77777777" w:rsidTr="0009153D">
        <w:tc>
          <w:tcPr>
            <w:tcW w:w="574" w:type="dxa"/>
          </w:tcPr>
          <w:p w14:paraId="0161903F" w14:textId="15C355A2" w:rsidR="0005057D" w:rsidRPr="00E43625" w:rsidRDefault="0005057D" w:rsidP="00E43625">
            <w:pPr>
              <w:pStyle w:val="ListParagraph"/>
              <w:numPr>
                <w:ilvl w:val="0"/>
                <w:numId w:val="1"/>
              </w:numPr>
              <w:spacing w:line="300" w:lineRule="exact"/>
              <w:rPr>
                <w:rFonts w:ascii="Arial" w:hAnsi="Arial" w:cs="Arial"/>
              </w:rPr>
            </w:pPr>
          </w:p>
        </w:tc>
        <w:tc>
          <w:tcPr>
            <w:tcW w:w="6934" w:type="dxa"/>
          </w:tcPr>
          <w:p w14:paraId="7850082D" w14:textId="10666CFA" w:rsidR="0005057D" w:rsidRPr="0005057D" w:rsidRDefault="00404601" w:rsidP="0005057D">
            <w:pPr>
              <w:spacing w:line="300" w:lineRule="exact"/>
              <w:rPr>
                <w:rFonts w:ascii="Arial" w:hAnsi="Arial" w:cs="Arial"/>
              </w:rPr>
            </w:pPr>
            <w:r w:rsidRPr="00404601">
              <w:rPr>
                <w:rFonts w:ascii="Arial" w:hAnsi="Arial" w:cs="Arial"/>
              </w:rPr>
              <w:t xml:space="preserve">The </w:t>
            </w:r>
            <w:r w:rsidR="00E43625">
              <w:rPr>
                <w:rFonts w:ascii="Arial" w:hAnsi="Arial" w:cs="Arial"/>
              </w:rPr>
              <w:t>‘</w:t>
            </w:r>
            <w:r w:rsidRPr="00404601">
              <w:rPr>
                <w:rFonts w:ascii="Arial" w:hAnsi="Arial" w:cs="Arial"/>
              </w:rPr>
              <w:t>milestone</w:t>
            </w:r>
            <w:r w:rsidR="00E43625">
              <w:rPr>
                <w:rFonts w:ascii="Arial" w:hAnsi="Arial" w:cs="Arial"/>
              </w:rPr>
              <w:t>-</w:t>
            </w:r>
            <w:r w:rsidRPr="00404601">
              <w:rPr>
                <w:rFonts w:ascii="Arial" w:hAnsi="Arial" w:cs="Arial"/>
              </w:rPr>
              <w:t>based payment mechanism</w:t>
            </w:r>
            <w:r w:rsidR="00E43625">
              <w:rPr>
                <w:rFonts w:ascii="Arial" w:hAnsi="Arial" w:cs="Arial"/>
              </w:rPr>
              <w:t>’</w:t>
            </w:r>
            <w:r w:rsidRPr="00404601">
              <w:rPr>
                <w:rFonts w:ascii="Arial" w:hAnsi="Arial" w:cs="Arial"/>
              </w:rPr>
              <w:t xml:space="preserve"> is welcome.  When will we get details of this, noting that the contracts start imminently?</w:t>
            </w:r>
          </w:p>
        </w:tc>
        <w:tc>
          <w:tcPr>
            <w:tcW w:w="7234" w:type="dxa"/>
          </w:tcPr>
          <w:p w14:paraId="3156AAF9" w14:textId="396A64E6" w:rsidR="0005057D" w:rsidRPr="0005057D" w:rsidRDefault="0062675C" w:rsidP="0005057D">
            <w:pPr>
              <w:spacing w:line="300" w:lineRule="exact"/>
              <w:rPr>
                <w:rFonts w:ascii="Arial" w:hAnsi="Arial" w:cs="Arial"/>
              </w:rPr>
            </w:pPr>
            <w:r>
              <w:rPr>
                <w:rFonts w:ascii="Arial" w:hAnsi="Arial" w:cs="Arial"/>
              </w:rPr>
              <w:t>See answer to Question 14</w:t>
            </w:r>
          </w:p>
        </w:tc>
      </w:tr>
      <w:tr w:rsidR="0005057D" w:rsidRPr="0005057D" w14:paraId="24B82338" w14:textId="77777777" w:rsidTr="0009153D">
        <w:tc>
          <w:tcPr>
            <w:tcW w:w="574" w:type="dxa"/>
          </w:tcPr>
          <w:p w14:paraId="4673BBF6" w14:textId="01B8DE1B" w:rsidR="0005057D" w:rsidRPr="00E43625" w:rsidRDefault="0005057D" w:rsidP="00E43625">
            <w:pPr>
              <w:pStyle w:val="ListParagraph"/>
              <w:numPr>
                <w:ilvl w:val="0"/>
                <w:numId w:val="1"/>
              </w:numPr>
              <w:spacing w:line="300" w:lineRule="exact"/>
              <w:rPr>
                <w:rFonts w:ascii="Arial" w:hAnsi="Arial" w:cs="Arial"/>
              </w:rPr>
            </w:pPr>
          </w:p>
        </w:tc>
        <w:tc>
          <w:tcPr>
            <w:tcW w:w="6934" w:type="dxa"/>
          </w:tcPr>
          <w:p w14:paraId="22DF4610" w14:textId="3AB8BEE1" w:rsidR="0005057D" w:rsidRPr="0005057D" w:rsidRDefault="00703E69" w:rsidP="0005057D">
            <w:pPr>
              <w:spacing w:line="300" w:lineRule="exact"/>
              <w:rPr>
                <w:rFonts w:ascii="Arial" w:hAnsi="Arial" w:cs="Arial"/>
              </w:rPr>
            </w:pPr>
            <w:r w:rsidRPr="00703E69">
              <w:rPr>
                <w:rFonts w:ascii="Arial" w:hAnsi="Arial" w:cs="Arial"/>
              </w:rPr>
              <w:t>Could you explain further the "</w:t>
            </w:r>
            <w:r w:rsidR="00E43625" w:rsidRPr="00703E69">
              <w:rPr>
                <w:rFonts w:ascii="Arial" w:hAnsi="Arial" w:cs="Arial"/>
              </w:rPr>
              <w:t>milestone-based</w:t>
            </w:r>
            <w:r w:rsidRPr="00703E69">
              <w:rPr>
                <w:rFonts w:ascii="Arial" w:hAnsi="Arial" w:cs="Arial"/>
              </w:rPr>
              <w:t xml:space="preserve"> payment mechanism" please? Currently our auditor invoices quarterly throughout the year - </w:t>
            </w:r>
            <w:r w:rsidR="00CB4A7D" w:rsidRPr="00703E69">
              <w:rPr>
                <w:rFonts w:ascii="Arial" w:hAnsi="Arial" w:cs="Arial"/>
              </w:rPr>
              <w:t>i.e.,</w:t>
            </w:r>
            <w:r w:rsidRPr="00703E69">
              <w:rPr>
                <w:rFonts w:ascii="Arial" w:hAnsi="Arial" w:cs="Arial"/>
              </w:rPr>
              <w:t xml:space="preserve"> the fee is collected in full in advance of the main audit </w:t>
            </w:r>
            <w:proofErr w:type="gramStart"/>
            <w:r w:rsidRPr="00703E69">
              <w:rPr>
                <w:rFonts w:ascii="Arial" w:hAnsi="Arial" w:cs="Arial"/>
              </w:rPr>
              <w:t>actually taking</w:t>
            </w:r>
            <w:proofErr w:type="gramEnd"/>
            <w:r w:rsidRPr="00703E69">
              <w:rPr>
                <w:rFonts w:ascii="Arial" w:hAnsi="Arial" w:cs="Arial"/>
              </w:rPr>
              <w:t xml:space="preserve"> place. Should we expect that to change in future?</w:t>
            </w:r>
          </w:p>
        </w:tc>
        <w:tc>
          <w:tcPr>
            <w:tcW w:w="7234" w:type="dxa"/>
          </w:tcPr>
          <w:p w14:paraId="507944B0" w14:textId="6102B386" w:rsidR="0062675C" w:rsidRDefault="0062675C" w:rsidP="0062675C">
            <w:pPr>
              <w:rPr>
                <w:rFonts w:ascii="Arial" w:hAnsi="Arial" w:cs="Arial"/>
              </w:rPr>
            </w:pPr>
            <w:r>
              <w:rPr>
                <w:rFonts w:ascii="Arial" w:hAnsi="Arial" w:cs="Arial"/>
              </w:rPr>
              <w:t>The new contracts cover the audits for 2023/24 to 2027/28. In these contracts we have introduced payment milestones linked to audit delivery. In contrast to the previous contracts, where the auditor invoiced the body each quarter irrespective of delivery progress, the new contracts have four predefined audit milestones</w:t>
            </w:r>
            <w:r w:rsidR="00A17FB3">
              <w:rPr>
                <w:rFonts w:ascii="Arial" w:hAnsi="Arial" w:cs="Arial"/>
              </w:rPr>
              <w:t>,</w:t>
            </w:r>
            <w:r>
              <w:rPr>
                <w:rFonts w:ascii="Arial" w:hAnsi="Arial" w:cs="Arial"/>
              </w:rPr>
              <w:t xml:space="preserve"> (each attracting 25% of the scale fee), at which point</w:t>
            </w:r>
            <w:r w:rsidR="00467EB1">
              <w:rPr>
                <w:rFonts w:ascii="Arial" w:hAnsi="Arial" w:cs="Arial"/>
              </w:rPr>
              <w:t>s</w:t>
            </w:r>
            <w:r>
              <w:rPr>
                <w:rFonts w:ascii="Arial" w:hAnsi="Arial" w:cs="Arial"/>
              </w:rPr>
              <w:t xml:space="preserve"> it is permissible for an audit firm to invoice an audited body. The four milestones are:</w:t>
            </w:r>
          </w:p>
          <w:p w14:paraId="574CE5AF" w14:textId="77777777" w:rsidR="0062675C" w:rsidRDefault="0062675C" w:rsidP="0062675C">
            <w:pPr>
              <w:rPr>
                <w:rFonts w:ascii="Arial" w:hAnsi="Arial" w:cs="Arial"/>
              </w:rPr>
            </w:pPr>
          </w:p>
          <w:p w14:paraId="3C144AEF" w14:textId="112469A1" w:rsidR="0062675C" w:rsidRDefault="0062675C" w:rsidP="0062675C">
            <w:pPr>
              <w:numPr>
                <w:ilvl w:val="0"/>
                <w:numId w:val="2"/>
              </w:numPr>
              <w:rPr>
                <w:rFonts w:ascii="Arial" w:eastAsia="Times New Roman" w:hAnsi="Arial" w:cs="Arial"/>
              </w:rPr>
            </w:pPr>
            <w:r>
              <w:rPr>
                <w:rFonts w:ascii="Arial" w:eastAsia="Times New Roman" w:hAnsi="Arial" w:cs="Arial"/>
              </w:rPr>
              <w:t>production of the final auditor’s annual report for the previous audit year (exception for new clients in 2023/24 only, where the auditor can invoice the body no earlier than 1 October 2023)</w:t>
            </w:r>
            <w:r w:rsidR="00A17FB3">
              <w:rPr>
                <w:rFonts w:ascii="Arial" w:eastAsia="Times New Roman" w:hAnsi="Arial" w:cs="Arial"/>
              </w:rPr>
              <w:t>.</w:t>
            </w:r>
          </w:p>
          <w:p w14:paraId="718B7CED" w14:textId="7F483BA0" w:rsidR="0062675C" w:rsidRDefault="0062675C" w:rsidP="0062675C">
            <w:pPr>
              <w:numPr>
                <w:ilvl w:val="0"/>
                <w:numId w:val="2"/>
              </w:numPr>
              <w:rPr>
                <w:rFonts w:ascii="Arial" w:eastAsia="Times New Roman" w:hAnsi="Arial" w:cs="Arial"/>
              </w:rPr>
            </w:pPr>
            <w:r>
              <w:rPr>
                <w:rFonts w:ascii="Arial" w:eastAsia="Times New Roman" w:hAnsi="Arial" w:cs="Arial"/>
              </w:rPr>
              <w:t>production of the draft audit planning report to the audited body</w:t>
            </w:r>
            <w:r w:rsidR="00A17FB3">
              <w:rPr>
                <w:rFonts w:ascii="Arial" w:eastAsia="Times New Roman" w:hAnsi="Arial" w:cs="Arial"/>
              </w:rPr>
              <w:t>.</w:t>
            </w:r>
          </w:p>
          <w:p w14:paraId="0F448297" w14:textId="264D51CF" w:rsidR="0062675C" w:rsidRDefault="0062675C" w:rsidP="0062675C">
            <w:pPr>
              <w:numPr>
                <w:ilvl w:val="0"/>
                <w:numId w:val="2"/>
              </w:numPr>
              <w:rPr>
                <w:rFonts w:ascii="Arial" w:eastAsia="Times New Roman" w:hAnsi="Arial" w:cs="Arial"/>
              </w:rPr>
            </w:pPr>
            <w:r>
              <w:rPr>
                <w:rFonts w:ascii="Arial" w:eastAsia="Times New Roman" w:hAnsi="Arial" w:cs="Arial"/>
              </w:rPr>
              <w:t>50% of planned hours of an audit have been completed</w:t>
            </w:r>
            <w:r w:rsidR="00A17FB3">
              <w:rPr>
                <w:rFonts w:ascii="Arial" w:eastAsia="Times New Roman" w:hAnsi="Arial" w:cs="Arial"/>
              </w:rPr>
              <w:t>.</w:t>
            </w:r>
          </w:p>
          <w:p w14:paraId="5252A34F" w14:textId="3CF50CBF" w:rsidR="0062675C" w:rsidRDefault="0062675C" w:rsidP="0062675C">
            <w:pPr>
              <w:numPr>
                <w:ilvl w:val="0"/>
                <w:numId w:val="2"/>
              </w:numPr>
              <w:rPr>
                <w:rFonts w:ascii="Arial" w:eastAsia="Times New Roman" w:hAnsi="Arial" w:cs="Arial"/>
              </w:rPr>
            </w:pPr>
            <w:r>
              <w:rPr>
                <w:rFonts w:ascii="Arial" w:eastAsia="Times New Roman" w:hAnsi="Arial" w:cs="Arial"/>
              </w:rPr>
              <w:lastRenderedPageBreak/>
              <w:t>75% of planned hours of an audit have been completed</w:t>
            </w:r>
            <w:r w:rsidR="00A17FB3">
              <w:rPr>
                <w:rFonts w:ascii="Arial" w:eastAsia="Times New Roman" w:hAnsi="Arial" w:cs="Arial"/>
              </w:rPr>
              <w:t>.</w:t>
            </w:r>
          </w:p>
          <w:p w14:paraId="1FF6CB43" w14:textId="59E094F1" w:rsidR="00A17FB3" w:rsidRDefault="00A17FB3" w:rsidP="00A17FB3">
            <w:pPr>
              <w:rPr>
                <w:rFonts w:ascii="Arial" w:eastAsia="Times New Roman" w:hAnsi="Arial" w:cs="Arial"/>
              </w:rPr>
            </w:pPr>
          </w:p>
          <w:p w14:paraId="17BEC5F5" w14:textId="71DB8AAD" w:rsidR="00A17FB3" w:rsidRPr="00091C17" w:rsidRDefault="00A17FB3" w:rsidP="00A17FB3">
            <w:pPr>
              <w:rPr>
                <w:rFonts w:ascii="Arial" w:hAnsi="Arial" w:cs="Arial"/>
              </w:rPr>
            </w:pPr>
            <w:r w:rsidRPr="00091C17">
              <w:rPr>
                <w:rFonts w:ascii="Arial" w:hAnsi="Arial" w:cs="Arial"/>
              </w:rPr>
              <w:t xml:space="preserve">The reason for the difference in first instalment for new clients in 2023/24 is to avoid penalising a new firm because of a delayed audit from a predecessor firm. The second, third and fourth instalment milestones </w:t>
            </w:r>
            <w:r w:rsidR="00091C17">
              <w:rPr>
                <w:rFonts w:ascii="Arial" w:hAnsi="Arial" w:cs="Arial"/>
              </w:rPr>
              <w:t xml:space="preserve">are </w:t>
            </w:r>
            <w:r w:rsidRPr="00091C17">
              <w:rPr>
                <w:rFonts w:ascii="Arial" w:hAnsi="Arial" w:cs="Arial"/>
              </w:rPr>
              <w:t>all directly linked to the delivery of the audit.</w:t>
            </w:r>
          </w:p>
          <w:p w14:paraId="47500057" w14:textId="77777777" w:rsidR="0062675C" w:rsidRDefault="0062675C" w:rsidP="0062675C">
            <w:pPr>
              <w:rPr>
                <w:rFonts w:ascii="Arial" w:hAnsi="Arial" w:cs="Arial"/>
              </w:rPr>
            </w:pPr>
          </w:p>
          <w:p w14:paraId="6A8FABA1" w14:textId="36F18FC7" w:rsidR="0005057D" w:rsidRPr="0005057D" w:rsidRDefault="0062675C" w:rsidP="0062675C">
            <w:pPr>
              <w:rPr>
                <w:rFonts w:ascii="Arial" w:hAnsi="Arial" w:cs="Arial"/>
              </w:rPr>
            </w:pPr>
            <w:r>
              <w:rPr>
                <w:rFonts w:ascii="Arial" w:hAnsi="Arial" w:cs="Arial"/>
              </w:rPr>
              <w:t xml:space="preserve">We will revisit the actual milestones if </w:t>
            </w:r>
            <w:r w:rsidR="00467EB1">
              <w:rPr>
                <w:rFonts w:ascii="Arial" w:hAnsi="Arial" w:cs="Arial"/>
              </w:rPr>
              <w:t>any</w:t>
            </w:r>
            <w:r>
              <w:rPr>
                <w:rFonts w:ascii="Arial" w:hAnsi="Arial" w:cs="Arial"/>
              </w:rPr>
              <w:t xml:space="preserve"> proposed backlog solution changes the framework.</w:t>
            </w:r>
          </w:p>
        </w:tc>
      </w:tr>
      <w:tr w:rsidR="0005057D" w:rsidRPr="0005057D" w14:paraId="6E37976B" w14:textId="77777777" w:rsidTr="0009153D">
        <w:tc>
          <w:tcPr>
            <w:tcW w:w="574" w:type="dxa"/>
          </w:tcPr>
          <w:p w14:paraId="241CE253" w14:textId="39D4987E" w:rsidR="0005057D" w:rsidRPr="004F4FD9" w:rsidRDefault="0005057D" w:rsidP="004F4FD9">
            <w:pPr>
              <w:pStyle w:val="ListParagraph"/>
              <w:numPr>
                <w:ilvl w:val="0"/>
                <w:numId w:val="1"/>
              </w:numPr>
              <w:spacing w:line="300" w:lineRule="exact"/>
              <w:rPr>
                <w:rFonts w:ascii="Arial" w:hAnsi="Arial" w:cs="Arial"/>
              </w:rPr>
            </w:pPr>
          </w:p>
        </w:tc>
        <w:tc>
          <w:tcPr>
            <w:tcW w:w="6934" w:type="dxa"/>
          </w:tcPr>
          <w:p w14:paraId="6524B501" w14:textId="6D7EDD65" w:rsidR="0005057D" w:rsidRPr="0005057D" w:rsidRDefault="005A60B5" w:rsidP="0005057D">
            <w:pPr>
              <w:spacing w:line="300" w:lineRule="exact"/>
              <w:rPr>
                <w:rFonts w:ascii="Arial" w:hAnsi="Arial" w:cs="Arial"/>
              </w:rPr>
            </w:pPr>
            <w:r w:rsidRPr="005A60B5">
              <w:rPr>
                <w:rFonts w:ascii="Arial" w:hAnsi="Arial" w:cs="Arial"/>
              </w:rPr>
              <w:t>On slide 27 do these refer to the payments to the auditors?</w:t>
            </w:r>
          </w:p>
        </w:tc>
        <w:tc>
          <w:tcPr>
            <w:tcW w:w="7234" w:type="dxa"/>
          </w:tcPr>
          <w:p w14:paraId="0B84EC12" w14:textId="319365F6" w:rsidR="00B06336" w:rsidRDefault="0062675C" w:rsidP="0005057D">
            <w:pPr>
              <w:spacing w:line="300" w:lineRule="exact"/>
              <w:rPr>
                <w:rFonts w:ascii="Arial" w:hAnsi="Arial" w:cs="Arial"/>
              </w:rPr>
            </w:pPr>
            <w:r>
              <w:rPr>
                <w:rFonts w:ascii="Arial" w:hAnsi="Arial" w:cs="Arial"/>
              </w:rPr>
              <w:t xml:space="preserve">Yes, </w:t>
            </w:r>
            <w:r w:rsidR="00B06336">
              <w:rPr>
                <w:rFonts w:ascii="Arial" w:hAnsi="Arial" w:cs="Arial"/>
              </w:rPr>
              <w:t>slide 27 sets outs the milestone</w:t>
            </w:r>
            <w:r w:rsidR="00467179">
              <w:rPr>
                <w:rFonts w:ascii="Arial" w:hAnsi="Arial" w:cs="Arial"/>
              </w:rPr>
              <w:t>s</w:t>
            </w:r>
            <w:r w:rsidR="00B06336">
              <w:rPr>
                <w:rFonts w:ascii="Arial" w:hAnsi="Arial" w:cs="Arial"/>
              </w:rPr>
              <w:t xml:space="preserve"> for payment to auditors.</w:t>
            </w:r>
          </w:p>
          <w:p w14:paraId="4C40D4FC" w14:textId="6F3DE2BC" w:rsidR="0005057D" w:rsidRPr="0005057D" w:rsidRDefault="000E0616" w:rsidP="0005057D">
            <w:pPr>
              <w:spacing w:line="300" w:lineRule="exact"/>
              <w:rPr>
                <w:rFonts w:ascii="Arial" w:hAnsi="Arial" w:cs="Arial"/>
              </w:rPr>
            </w:pPr>
            <w:r>
              <w:rPr>
                <w:rFonts w:ascii="Arial" w:hAnsi="Arial" w:cs="Arial"/>
              </w:rPr>
              <w:t>S</w:t>
            </w:r>
            <w:r w:rsidR="0062675C">
              <w:rPr>
                <w:rFonts w:ascii="Arial" w:hAnsi="Arial" w:cs="Arial"/>
              </w:rPr>
              <w:t>ee answer to Question 14</w:t>
            </w:r>
            <w:r w:rsidR="00467179">
              <w:rPr>
                <w:rFonts w:ascii="Arial" w:hAnsi="Arial" w:cs="Arial"/>
              </w:rPr>
              <w:t xml:space="preserve"> for mor</w:t>
            </w:r>
            <w:r w:rsidR="00467EB1">
              <w:rPr>
                <w:rFonts w:ascii="Arial" w:hAnsi="Arial" w:cs="Arial"/>
              </w:rPr>
              <w:t>e</w:t>
            </w:r>
            <w:r w:rsidR="00467179">
              <w:rPr>
                <w:rFonts w:ascii="Arial" w:hAnsi="Arial" w:cs="Arial"/>
              </w:rPr>
              <w:t xml:space="preserve"> information on the milestones</w:t>
            </w:r>
            <w:r w:rsidR="00091C17">
              <w:rPr>
                <w:rFonts w:ascii="Arial" w:hAnsi="Arial" w:cs="Arial"/>
              </w:rPr>
              <w:t>.</w:t>
            </w:r>
          </w:p>
        </w:tc>
      </w:tr>
      <w:tr w:rsidR="0005057D" w:rsidRPr="0005057D" w14:paraId="7BD69F4D" w14:textId="77777777" w:rsidTr="0009153D">
        <w:tc>
          <w:tcPr>
            <w:tcW w:w="574" w:type="dxa"/>
          </w:tcPr>
          <w:p w14:paraId="7B30CD73" w14:textId="2BEAE022" w:rsidR="0005057D" w:rsidRPr="004F4FD9" w:rsidRDefault="0005057D" w:rsidP="004F4FD9">
            <w:pPr>
              <w:pStyle w:val="ListParagraph"/>
              <w:numPr>
                <w:ilvl w:val="0"/>
                <w:numId w:val="1"/>
              </w:numPr>
              <w:spacing w:line="300" w:lineRule="exact"/>
              <w:rPr>
                <w:rFonts w:ascii="Arial" w:hAnsi="Arial" w:cs="Arial"/>
              </w:rPr>
            </w:pPr>
          </w:p>
        </w:tc>
        <w:tc>
          <w:tcPr>
            <w:tcW w:w="6934" w:type="dxa"/>
          </w:tcPr>
          <w:p w14:paraId="654EEF6F" w14:textId="34252248" w:rsidR="0005057D" w:rsidRPr="0005057D" w:rsidRDefault="00667810" w:rsidP="0005057D">
            <w:pPr>
              <w:spacing w:line="300" w:lineRule="exact"/>
              <w:rPr>
                <w:rFonts w:ascii="Arial" w:hAnsi="Arial" w:cs="Arial"/>
              </w:rPr>
            </w:pPr>
            <w:r w:rsidRPr="00667810">
              <w:rPr>
                <w:rFonts w:ascii="Arial" w:hAnsi="Arial" w:cs="Arial"/>
              </w:rPr>
              <w:t>You mentioned fee variations where additional bodies are grouped.  Can there be a negative variation where a body is no longer grouped?</w:t>
            </w:r>
          </w:p>
        </w:tc>
        <w:tc>
          <w:tcPr>
            <w:tcW w:w="7234" w:type="dxa"/>
          </w:tcPr>
          <w:p w14:paraId="30D3F9A4" w14:textId="1541EFDA" w:rsidR="00A9308C" w:rsidRPr="00091C17" w:rsidRDefault="003879FB" w:rsidP="00091C17">
            <w:pPr>
              <w:spacing w:line="300" w:lineRule="exact"/>
              <w:rPr>
                <w:rFonts w:ascii="Arial" w:hAnsi="Arial" w:cs="Arial"/>
              </w:rPr>
            </w:pPr>
            <w:r w:rsidRPr="00091C17">
              <w:rPr>
                <w:rFonts w:ascii="Arial" w:hAnsi="Arial" w:cs="Arial"/>
              </w:rPr>
              <w:t xml:space="preserve">Where a </w:t>
            </w:r>
            <w:r w:rsidR="00CC311D" w:rsidRPr="00091C17">
              <w:rPr>
                <w:rFonts w:ascii="Arial" w:hAnsi="Arial" w:cs="Arial"/>
              </w:rPr>
              <w:t xml:space="preserve">recurrent </w:t>
            </w:r>
            <w:r w:rsidRPr="00091C17">
              <w:rPr>
                <w:rFonts w:ascii="Arial" w:hAnsi="Arial" w:cs="Arial"/>
              </w:rPr>
              <w:t xml:space="preserve">fee for group accounts has been added to the scale fee, then yes this will need to be removed, and a negative fee variation may be applicable if we do not have </w:t>
            </w:r>
            <w:r w:rsidR="00091C17">
              <w:rPr>
                <w:rFonts w:ascii="Arial" w:hAnsi="Arial" w:cs="Arial"/>
              </w:rPr>
              <w:t xml:space="preserve">notice in advance of setting the scale fee that </w:t>
            </w:r>
            <w:r w:rsidRPr="00091C17">
              <w:rPr>
                <w:rFonts w:ascii="Arial" w:hAnsi="Arial" w:cs="Arial"/>
              </w:rPr>
              <w:t xml:space="preserve">the group </w:t>
            </w:r>
            <w:r w:rsidR="00091C17">
              <w:rPr>
                <w:rFonts w:ascii="Arial" w:hAnsi="Arial" w:cs="Arial"/>
              </w:rPr>
              <w:t xml:space="preserve">is </w:t>
            </w:r>
            <w:r w:rsidRPr="00091C17">
              <w:rPr>
                <w:rFonts w:ascii="Arial" w:hAnsi="Arial" w:cs="Arial"/>
              </w:rPr>
              <w:t>dissolving.</w:t>
            </w:r>
          </w:p>
          <w:p w14:paraId="761DEF28" w14:textId="77777777" w:rsidR="003879FB" w:rsidRPr="00091C17" w:rsidRDefault="003879FB" w:rsidP="00091C17">
            <w:pPr>
              <w:spacing w:line="300" w:lineRule="exact"/>
              <w:rPr>
                <w:rFonts w:ascii="Arial" w:hAnsi="Arial" w:cs="Arial"/>
              </w:rPr>
            </w:pPr>
          </w:p>
          <w:p w14:paraId="20446B57" w14:textId="016D866D" w:rsidR="00A9308C" w:rsidRPr="00091C17" w:rsidRDefault="003879FB" w:rsidP="00091C17">
            <w:pPr>
              <w:spacing w:line="300" w:lineRule="exact"/>
              <w:rPr>
                <w:rFonts w:ascii="Arial" w:hAnsi="Arial" w:cs="Arial"/>
              </w:rPr>
            </w:pPr>
            <w:r w:rsidRPr="00091C17">
              <w:rPr>
                <w:rFonts w:ascii="Arial" w:hAnsi="Arial" w:cs="Arial"/>
              </w:rPr>
              <w:t xml:space="preserve">This also applies to PIE (Public Interest Entity) and PFI (Public Finance Initiative) fees. We have been made aware of some PIEs delisting by </w:t>
            </w:r>
            <w:r w:rsidR="00680D98" w:rsidRPr="00091C17">
              <w:rPr>
                <w:rFonts w:ascii="Arial" w:hAnsi="Arial" w:cs="Arial"/>
              </w:rPr>
              <w:t>2023/24 and</w:t>
            </w:r>
            <w:r w:rsidRPr="00091C17">
              <w:rPr>
                <w:rFonts w:ascii="Arial" w:hAnsi="Arial" w:cs="Arial"/>
              </w:rPr>
              <w:t xml:space="preserve"> have not added these fees to the scale fees for the relevant bod</w:t>
            </w:r>
            <w:r w:rsidR="00091C17">
              <w:rPr>
                <w:rFonts w:ascii="Arial" w:hAnsi="Arial" w:cs="Arial"/>
              </w:rPr>
              <w:t>ies</w:t>
            </w:r>
            <w:r w:rsidRPr="00091C17">
              <w:rPr>
                <w:rFonts w:ascii="Arial" w:hAnsi="Arial" w:cs="Arial"/>
              </w:rPr>
              <w:t>.</w:t>
            </w:r>
          </w:p>
        </w:tc>
      </w:tr>
      <w:tr w:rsidR="0005057D" w:rsidRPr="0005057D" w14:paraId="23AFD785" w14:textId="77777777" w:rsidTr="0009153D">
        <w:tc>
          <w:tcPr>
            <w:tcW w:w="574" w:type="dxa"/>
          </w:tcPr>
          <w:p w14:paraId="234F843E" w14:textId="6CA54154" w:rsidR="0005057D" w:rsidRPr="004F4FD9" w:rsidRDefault="0005057D" w:rsidP="004F4FD9">
            <w:pPr>
              <w:pStyle w:val="ListParagraph"/>
              <w:numPr>
                <w:ilvl w:val="0"/>
                <w:numId w:val="1"/>
              </w:numPr>
              <w:spacing w:line="300" w:lineRule="exact"/>
              <w:rPr>
                <w:rFonts w:ascii="Arial" w:hAnsi="Arial" w:cs="Arial"/>
              </w:rPr>
            </w:pPr>
          </w:p>
        </w:tc>
        <w:tc>
          <w:tcPr>
            <w:tcW w:w="6934" w:type="dxa"/>
          </w:tcPr>
          <w:p w14:paraId="1A7208AD" w14:textId="52006213" w:rsidR="0005057D" w:rsidRPr="0005057D" w:rsidRDefault="00E217BA" w:rsidP="0005057D">
            <w:pPr>
              <w:spacing w:line="300" w:lineRule="exact"/>
              <w:rPr>
                <w:rFonts w:ascii="Arial" w:hAnsi="Arial" w:cs="Arial"/>
              </w:rPr>
            </w:pPr>
            <w:r w:rsidRPr="00E217BA">
              <w:rPr>
                <w:rFonts w:ascii="Arial" w:hAnsi="Arial" w:cs="Arial"/>
              </w:rPr>
              <w:t>If the scope of audit is reduced to deal with the backlog issue will the scale fee be reduced accordingly?</w:t>
            </w:r>
          </w:p>
        </w:tc>
        <w:tc>
          <w:tcPr>
            <w:tcW w:w="7234" w:type="dxa"/>
          </w:tcPr>
          <w:p w14:paraId="23C3A579" w14:textId="01C4ADCC" w:rsidR="0005057D" w:rsidRPr="0005057D" w:rsidRDefault="00CC311D" w:rsidP="0005057D">
            <w:pPr>
              <w:spacing w:line="300" w:lineRule="exact"/>
              <w:rPr>
                <w:rFonts w:ascii="Arial" w:hAnsi="Arial" w:cs="Arial"/>
              </w:rPr>
            </w:pPr>
            <w:r>
              <w:rPr>
                <w:rFonts w:ascii="Arial" w:hAnsi="Arial" w:cs="Arial"/>
              </w:rPr>
              <w:t>See answer to Question 4</w:t>
            </w:r>
          </w:p>
        </w:tc>
      </w:tr>
      <w:tr w:rsidR="0005057D" w:rsidRPr="0005057D" w14:paraId="0655C470" w14:textId="77777777" w:rsidTr="0009153D">
        <w:tc>
          <w:tcPr>
            <w:tcW w:w="574" w:type="dxa"/>
          </w:tcPr>
          <w:p w14:paraId="2374EF93" w14:textId="1AC83093" w:rsidR="0005057D" w:rsidRPr="004F4FD9" w:rsidRDefault="0005057D" w:rsidP="004F4FD9">
            <w:pPr>
              <w:pStyle w:val="ListParagraph"/>
              <w:numPr>
                <w:ilvl w:val="0"/>
                <w:numId w:val="1"/>
              </w:numPr>
              <w:spacing w:line="300" w:lineRule="exact"/>
              <w:rPr>
                <w:rFonts w:ascii="Arial" w:hAnsi="Arial" w:cs="Arial"/>
              </w:rPr>
            </w:pPr>
          </w:p>
        </w:tc>
        <w:tc>
          <w:tcPr>
            <w:tcW w:w="6934" w:type="dxa"/>
          </w:tcPr>
          <w:p w14:paraId="0D174201" w14:textId="1C3F1892" w:rsidR="0005057D" w:rsidRPr="0005057D" w:rsidRDefault="00E11EEA" w:rsidP="0005057D">
            <w:pPr>
              <w:spacing w:line="300" w:lineRule="exact"/>
              <w:rPr>
                <w:rFonts w:ascii="Arial" w:hAnsi="Arial" w:cs="Arial"/>
              </w:rPr>
            </w:pPr>
            <w:r w:rsidRPr="00E11EEA">
              <w:rPr>
                <w:rFonts w:ascii="Arial" w:hAnsi="Arial" w:cs="Arial"/>
              </w:rPr>
              <w:t>For an authority that has had no issues with audit sign off and has published accounts by the statutory deadlines, is it appropriate for a generic 151% increase?</w:t>
            </w:r>
          </w:p>
        </w:tc>
        <w:tc>
          <w:tcPr>
            <w:tcW w:w="7234" w:type="dxa"/>
          </w:tcPr>
          <w:p w14:paraId="3B9160DB" w14:textId="624274E6" w:rsidR="0005057D" w:rsidRDefault="00CC311D" w:rsidP="0005057D">
            <w:pPr>
              <w:spacing w:line="300" w:lineRule="exact"/>
              <w:rPr>
                <w:rFonts w:ascii="Arial" w:hAnsi="Arial" w:cs="Arial"/>
              </w:rPr>
            </w:pPr>
            <w:r>
              <w:rPr>
                <w:rFonts w:ascii="Arial" w:hAnsi="Arial" w:cs="Arial"/>
              </w:rPr>
              <w:t>See answer to Question 10</w:t>
            </w:r>
            <w:r w:rsidR="00860580">
              <w:rPr>
                <w:rFonts w:ascii="Arial" w:hAnsi="Arial" w:cs="Arial"/>
              </w:rPr>
              <w:t xml:space="preserve"> on the procurement increase</w:t>
            </w:r>
            <w:r w:rsidR="009C27F4">
              <w:rPr>
                <w:rFonts w:ascii="Arial" w:hAnsi="Arial" w:cs="Arial"/>
              </w:rPr>
              <w:t>.</w:t>
            </w:r>
          </w:p>
          <w:p w14:paraId="639D542E" w14:textId="3B931E63" w:rsidR="00860580" w:rsidRDefault="00860580" w:rsidP="0005057D">
            <w:pPr>
              <w:spacing w:line="300" w:lineRule="exact"/>
              <w:rPr>
                <w:rFonts w:ascii="Arial" w:hAnsi="Arial" w:cs="Arial"/>
              </w:rPr>
            </w:pPr>
            <w:r>
              <w:rPr>
                <w:rFonts w:ascii="Arial" w:hAnsi="Arial" w:cs="Arial"/>
              </w:rPr>
              <w:t>See answer to Question 12 – there is currently no statutory deadline for the audit opinion.</w:t>
            </w:r>
          </w:p>
          <w:p w14:paraId="7A35132B" w14:textId="77777777" w:rsidR="004F4FD9" w:rsidRDefault="004F4FD9" w:rsidP="0005057D">
            <w:pPr>
              <w:spacing w:line="300" w:lineRule="exact"/>
              <w:rPr>
                <w:rFonts w:ascii="Arial" w:hAnsi="Arial" w:cs="Arial"/>
              </w:rPr>
            </w:pPr>
          </w:p>
          <w:p w14:paraId="7D8D6AFD" w14:textId="278D80B1" w:rsidR="00D94606" w:rsidRDefault="00D94606" w:rsidP="0005057D">
            <w:pPr>
              <w:spacing w:line="300" w:lineRule="exact"/>
              <w:rPr>
                <w:rFonts w:ascii="Arial" w:hAnsi="Arial" w:cs="Arial"/>
              </w:rPr>
            </w:pPr>
            <w:r>
              <w:rPr>
                <w:rFonts w:ascii="Arial" w:hAnsi="Arial" w:cs="Arial"/>
              </w:rPr>
              <w:t xml:space="preserve">The audit contracts are based on the work needed to complete </w:t>
            </w:r>
            <w:r w:rsidR="00860580">
              <w:rPr>
                <w:rFonts w:ascii="Arial" w:hAnsi="Arial" w:cs="Arial"/>
              </w:rPr>
              <w:t xml:space="preserve">audits. Fees are lower or higher depending on the amount of work needed for each audit. </w:t>
            </w:r>
          </w:p>
          <w:p w14:paraId="7A8ED4E6" w14:textId="77777777" w:rsidR="00860580" w:rsidRDefault="00860580" w:rsidP="0005057D">
            <w:pPr>
              <w:spacing w:line="300" w:lineRule="exact"/>
              <w:rPr>
                <w:rFonts w:ascii="Arial" w:hAnsi="Arial" w:cs="Arial"/>
              </w:rPr>
            </w:pPr>
          </w:p>
          <w:p w14:paraId="3A5A4013" w14:textId="3B2B0C8E" w:rsidR="009C27F4" w:rsidRDefault="00091C17" w:rsidP="0005057D">
            <w:pPr>
              <w:spacing w:line="300" w:lineRule="exact"/>
              <w:rPr>
                <w:rFonts w:ascii="Arial" w:hAnsi="Arial" w:cs="Arial"/>
              </w:rPr>
            </w:pPr>
            <w:r>
              <w:rPr>
                <w:rFonts w:ascii="Arial" w:hAnsi="Arial" w:cs="Arial"/>
              </w:rPr>
              <w:t xml:space="preserve">The 151% is the adjustment to fees required </w:t>
            </w:r>
            <w:proofErr w:type="gramStart"/>
            <w:r>
              <w:rPr>
                <w:rFonts w:ascii="Arial" w:hAnsi="Arial" w:cs="Arial"/>
              </w:rPr>
              <w:t>as a result of</w:t>
            </w:r>
            <w:proofErr w:type="gramEnd"/>
            <w:r>
              <w:rPr>
                <w:rFonts w:ascii="Arial" w:hAnsi="Arial" w:cs="Arial"/>
              </w:rPr>
              <w:t xml:space="preserve"> the procurement outcome. It applies to the scale fees and any fee variations required at each opted-in body. </w:t>
            </w:r>
          </w:p>
          <w:p w14:paraId="206E0E2A" w14:textId="77777777" w:rsidR="004F4FD9" w:rsidRDefault="004F4FD9" w:rsidP="0005057D">
            <w:pPr>
              <w:spacing w:line="300" w:lineRule="exact"/>
              <w:rPr>
                <w:rFonts w:ascii="Arial" w:hAnsi="Arial" w:cs="Arial"/>
              </w:rPr>
            </w:pPr>
          </w:p>
          <w:p w14:paraId="504BC873" w14:textId="47202E8C" w:rsidR="009C27F4" w:rsidRPr="0005057D" w:rsidRDefault="004F4FD9" w:rsidP="009C27F4">
            <w:pPr>
              <w:spacing w:line="300" w:lineRule="exact"/>
              <w:rPr>
                <w:rFonts w:ascii="Arial" w:hAnsi="Arial" w:cs="Arial"/>
              </w:rPr>
            </w:pPr>
            <w:r>
              <w:rPr>
                <w:rFonts w:ascii="Arial" w:hAnsi="Arial" w:cs="Arial"/>
              </w:rPr>
              <w:t>The scale fee</w:t>
            </w:r>
            <w:r w:rsidR="00860580">
              <w:rPr>
                <w:rFonts w:ascii="Arial" w:hAnsi="Arial" w:cs="Arial"/>
              </w:rPr>
              <w:t xml:space="preserve"> for an opted-in body</w:t>
            </w:r>
            <w:r>
              <w:rPr>
                <w:rFonts w:ascii="Arial" w:hAnsi="Arial" w:cs="Arial"/>
              </w:rPr>
              <w:t xml:space="preserve"> </w:t>
            </w:r>
            <w:r w:rsidR="00860580">
              <w:rPr>
                <w:rFonts w:ascii="Arial" w:hAnsi="Arial" w:cs="Arial"/>
              </w:rPr>
              <w:t xml:space="preserve">is based on the best information we have at the time we set the fee scale on </w:t>
            </w:r>
            <w:r>
              <w:rPr>
                <w:rFonts w:ascii="Arial" w:hAnsi="Arial" w:cs="Arial"/>
              </w:rPr>
              <w:t xml:space="preserve">the audit work required to deliver a Code-compliant audit. </w:t>
            </w:r>
            <w:r w:rsidR="009C27F4" w:rsidRPr="00091C17">
              <w:rPr>
                <w:rFonts w:ascii="Arial" w:hAnsi="Arial" w:cs="Arial"/>
              </w:rPr>
              <w:t xml:space="preserve">The fee variation system picks up any </w:t>
            </w:r>
            <w:r>
              <w:rPr>
                <w:rFonts w:ascii="Arial" w:hAnsi="Arial" w:cs="Arial"/>
              </w:rPr>
              <w:t>further work and fees</w:t>
            </w:r>
            <w:r w:rsidR="00860580">
              <w:rPr>
                <w:rFonts w:ascii="Arial" w:hAnsi="Arial" w:cs="Arial"/>
              </w:rPr>
              <w:t>, or reductions,</w:t>
            </w:r>
            <w:r>
              <w:rPr>
                <w:rFonts w:ascii="Arial" w:hAnsi="Arial" w:cs="Arial"/>
              </w:rPr>
              <w:t xml:space="preserve"> at individual authorities where this is needed. </w:t>
            </w:r>
          </w:p>
        </w:tc>
      </w:tr>
      <w:tr w:rsidR="0005057D" w:rsidRPr="0005057D" w14:paraId="6DBA50C3" w14:textId="77777777" w:rsidTr="0009153D">
        <w:tc>
          <w:tcPr>
            <w:tcW w:w="574" w:type="dxa"/>
          </w:tcPr>
          <w:p w14:paraId="1CB8CABF" w14:textId="4754E2ED" w:rsidR="0005057D" w:rsidRPr="004F4FD9" w:rsidRDefault="0005057D" w:rsidP="004F4FD9">
            <w:pPr>
              <w:pStyle w:val="ListParagraph"/>
              <w:numPr>
                <w:ilvl w:val="0"/>
                <w:numId w:val="1"/>
              </w:numPr>
              <w:spacing w:line="300" w:lineRule="exact"/>
              <w:rPr>
                <w:rFonts w:ascii="Arial" w:hAnsi="Arial" w:cs="Arial"/>
              </w:rPr>
            </w:pPr>
          </w:p>
        </w:tc>
        <w:tc>
          <w:tcPr>
            <w:tcW w:w="6934" w:type="dxa"/>
          </w:tcPr>
          <w:p w14:paraId="4F57E223" w14:textId="340A6904" w:rsidR="0005057D" w:rsidRPr="0005057D" w:rsidRDefault="00E11EEA" w:rsidP="0005057D">
            <w:pPr>
              <w:spacing w:line="300" w:lineRule="exact"/>
              <w:rPr>
                <w:rFonts w:ascii="Arial" w:hAnsi="Arial" w:cs="Arial"/>
              </w:rPr>
            </w:pPr>
            <w:r w:rsidRPr="00E11EEA">
              <w:rPr>
                <w:rFonts w:ascii="Arial" w:hAnsi="Arial" w:cs="Arial"/>
              </w:rPr>
              <w:t xml:space="preserve">Whilst the new payment schedule (delaying payment until audit work is </w:t>
            </w:r>
            <w:proofErr w:type="gramStart"/>
            <w:r w:rsidRPr="00E11EEA">
              <w:rPr>
                <w:rFonts w:ascii="Arial" w:hAnsi="Arial" w:cs="Arial"/>
              </w:rPr>
              <w:t>actually done</w:t>
            </w:r>
            <w:proofErr w:type="gramEnd"/>
            <w:r w:rsidRPr="00E11EEA">
              <w:rPr>
                <w:rFonts w:ascii="Arial" w:hAnsi="Arial" w:cs="Arial"/>
              </w:rPr>
              <w:t xml:space="preserve"> rather than just quarterly) is useful, why are there not any direct financial penalties for auditors not meeting their deadlines </w:t>
            </w:r>
            <w:r w:rsidR="00CB4A7D" w:rsidRPr="00E11EEA">
              <w:rPr>
                <w:rFonts w:ascii="Arial" w:hAnsi="Arial" w:cs="Arial"/>
              </w:rPr>
              <w:t>e.g.,</w:t>
            </w:r>
            <w:r w:rsidRPr="00E11EEA">
              <w:rPr>
                <w:rFonts w:ascii="Arial" w:hAnsi="Arial" w:cs="Arial"/>
              </w:rPr>
              <w:t xml:space="preserve"> 10% off the fee if 1mth late, 20% off the fee if 2mths late etc?</w:t>
            </w:r>
          </w:p>
        </w:tc>
        <w:tc>
          <w:tcPr>
            <w:tcW w:w="7234" w:type="dxa"/>
          </w:tcPr>
          <w:p w14:paraId="798B3D44" w14:textId="070676C1" w:rsidR="0005057D" w:rsidRPr="0005057D" w:rsidRDefault="00CC311D" w:rsidP="0005057D">
            <w:pPr>
              <w:spacing w:line="300" w:lineRule="exact"/>
              <w:rPr>
                <w:rFonts w:ascii="Arial" w:hAnsi="Arial" w:cs="Arial"/>
              </w:rPr>
            </w:pPr>
            <w:r>
              <w:rPr>
                <w:rFonts w:ascii="Arial" w:hAnsi="Arial" w:cs="Arial"/>
              </w:rPr>
              <w:t>See answer to Question 1</w:t>
            </w:r>
          </w:p>
        </w:tc>
      </w:tr>
      <w:tr w:rsidR="0005057D" w:rsidRPr="0005057D" w14:paraId="59C8D5C5" w14:textId="77777777" w:rsidTr="0009153D">
        <w:tc>
          <w:tcPr>
            <w:tcW w:w="574" w:type="dxa"/>
          </w:tcPr>
          <w:p w14:paraId="4D7B1E1A" w14:textId="1E927026" w:rsidR="0005057D" w:rsidRPr="004F4FD9" w:rsidRDefault="0005057D" w:rsidP="00B637F9">
            <w:pPr>
              <w:pStyle w:val="ListParagraph"/>
              <w:numPr>
                <w:ilvl w:val="0"/>
                <w:numId w:val="1"/>
              </w:numPr>
              <w:spacing w:line="300" w:lineRule="exact"/>
              <w:rPr>
                <w:rFonts w:ascii="Arial" w:hAnsi="Arial" w:cs="Arial"/>
              </w:rPr>
            </w:pPr>
          </w:p>
        </w:tc>
        <w:tc>
          <w:tcPr>
            <w:tcW w:w="6934" w:type="dxa"/>
          </w:tcPr>
          <w:p w14:paraId="56C9ADBE" w14:textId="38934A67" w:rsidR="0005057D" w:rsidRDefault="000D1BD1" w:rsidP="0005057D">
            <w:pPr>
              <w:spacing w:line="300" w:lineRule="exact"/>
              <w:rPr>
                <w:rFonts w:ascii="Arial" w:hAnsi="Arial" w:cs="Arial"/>
                <w:noProof/>
              </w:rPr>
            </w:pPr>
            <w:r w:rsidRPr="000D1BD1">
              <w:rPr>
                <w:rFonts w:ascii="Arial" w:hAnsi="Arial" w:cs="Arial"/>
              </w:rPr>
              <w:t>Are fee variations at 2) &amp; 3) applicable to all bodies</w:t>
            </w:r>
            <w:r w:rsidR="004F4FD9">
              <w:rPr>
                <w:rFonts w:ascii="Arial" w:hAnsi="Arial" w:cs="Arial"/>
              </w:rPr>
              <w:t>,</w:t>
            </w:r>
            <w:r w:rsidRPr="000D1BD1">
              <w:rPr>
                <w:rFonts w:ascii="Arial" w:hAnsi="Arial" w:cs="Arial"/>
              </w:rPr>
              <w:t xml:space="preserve"> </w:t>
            </w:r>
            <w:r w:rsidR="00CB4A7D" w:rsidRPr="000D1BD1">
              <w:rPr>
                <w:rFonts w:ascii="Arial" w:hAnsi="Arial" w:cs="Arial"/>
              </w:rPr>
              <w:t>e.g.,</w:t>
            </w:r>
            <w:r w:rsidRPr="000D1BD1">
              <w:rPr>
                <w:rFonts w:ascii="Arial" w:hAnsi="Arial" w:cs="Arial"/>
              </w:rPr>
              <w:t xml:space="preserve"> pro rata to the scale fee, and is it just 4) that is related to specific bodies circumstances?</w:t>
            </w:r>
            <w:r w:rsidR="00AA5013">
              <w:rPr>
                <w:rFonts w:ascii="Arial" w:hAnsi="Arial" w:cs="Arial"/>
                <w:noProof/>
              </w:rPr>
              <w:t xml:space="preserve"> </w:t>
            </w:r>
          </w:p>
          <w:p w14:paraId="3AC16CBC" w14:textId="29754D27" w:rsidR="00AA5013" w:rsidRDefault="00AA5013" w:rsidP="0005057D">
            <w:pPr>
              <w:spacing w:line="300" w:lineRule="exact"/>
              <w:rPr>
                <w:rFonts w:ascii="Arial" w:hAnsi="Arial" w:cs="Arial"/>
                <w:noProof/>
              </w:rPr>
            </w:pPr>
          </w:p>
          <w:p w14:paraId="141D9761" w14:textId="2D19EBDD" w:rsidR="00AA5013" w:rsidRDefault="00AA5013" w:rsidP="0005057D">
            <w:pPr>
              <w:spacing w:line="300" w:lineRule="exact"/>
              <w:rPr>
                <w:rFonts w:ascii="Arial" w:hAnsi="Arial" w:cs="Arial"/>
                <w:noProof/>
              </w:rPr>
            </w:pPr>
          </w:p>
          <w:p w14:paraId="27391126" w14:textId="5353AC94" w:rsidR="00AA5013" w:rsidRDefault="00AA5013" w:rsidP="0005057D">
            <w:pPr>
              <w:spacing w:line="300" w:lineRule="exact"/>
              <w:rPr>
                <w:rFonts w:ascii="Arial" w:hAnsi="Arial" w:cs="Arial"/>
                <w:noProof/>
              </w:rPr>
            </w:pPr>
          </w:p>
          <w:p w14:paraId="4C10986F" w14:textId="7A73BB67" w:rsidR="00AA5013" w:rsidRDefault="00AA5013" w:rsidP="0005057D">
            <w:pPr>
              <w:spacing w:line="300" w:lineRule="exact"/>
              <w:rPr>
                <w:rFonts w:ascii="Arial" w:hAnsi="Arial" w:cs="Arial"/>
                <w:noProof/>
              </w:rPr>
            </w:pPr>
          </w:p>
          <w:p w14:paraId="38114E2E" w14:textId="0AF0FE00" w:rsidR="00AA5013" w:rsidRDefault="00AA5013" w:rsidP="0005057D">
            <w:pPr>
              <w:spacing w:line="300" w:lineRule="exact"/>
              <w:rPr>
                <w:rFonts w:ascii="Arial" w:hAnsi="Arial" w:cs="Arial"/>
                <w:noProof/>
              </w:rPr>
            </w:pPr>
          </w:p>
          <w:p w14:paraId="5A4CFDD2" w14:textId="56B2477D" w:rsidR="00AA5013" w:rsidRDefault="00AA5013" w:rsidP="0005057D">
            <w:pPr>
              <w:spacing w:line="300" w:lineRule="exact"/>
              <w:rPr>
                <w:rFonts w:ascii="Arial" w:hAnsi="Arial" w:cs="Arial"/>
                <w:noProof/>
              </w:rPr>
            </w:pPr>
          </w:p>
          <w:p w14:paraId="106D7D53" w14:textId="7F8A44C1" w:rsidR="00AA5013" w:rsidRDefault="00AA5013" w:rsidP="0005057D">
            <w:pPr>
              <w:spacing w:line="300" w:lineRule="exact"/>
              <w:rPr>
                <w:rFonts w:ascii="Arial" w:hAnsi="Arial" w:cs="Arial"/>
                <w:noProof/>
              </w:rPr>
            </w:pPr>
          </w:p>
          <w:p w14:paraId="767C9B38" w14:textId="255B9DF8" w:rsidR="004B500D" w:rsidRDefault="004B500D" w:rsidP="0005057D">
            <w:pPr>
              <w:spacing w:line="300" w:lineRule="exact"/>
              <w:rPr>
                <w:rFonts w:ascii="Arial" w:hAnsi="Arial" w:cs="Arial"/>
                <w:noProof/>
              </w:rPr>
            </w:pPr>
          </w:p>
          <w:p w14:paraId="46C7F8DA" w14:textId="098163B0" w:rsidR="004B500D" w:rsidRDefault="004B500D" w:rsidP="0005057D">
            <w:pPr>
              <w:spacing w:line="300" w:lineRule="exact"/>
              <w:rPr>
                <w:rFonts w:ascii="Arial" w:hAnsi="Arial" w:cs="Arial"/>
                <w:noProof/>
              </w:rPr>
            </w:pPr>
          </w:p>
          <w:p w14:paraId="7A0D4CD3" w14:textId="6B493DED" w:rsidR="004B500D" w:rsidRDefault="004B500D" w:rsidP="0005057D">
            <w:pPr>
              <w:spacing w:line="300" w:lineRule="exact"/>
              <w:rPr>
                <w:rFonts w:ascii="Arial" w:hAnsi="Arial" w:cs="Arial"/>
                <w:noProof/>
              </w:rPr>
            </w:pPr>
          </w:p>
          <w:p w14:paraId="73D99B77" w14:textId="3103E784" w:rsidR="004B500D" w:rsidRDefault="004B500D" w:rsidP="0005057D">
            <w:pPr>
              <w:spacing w:line="300" w:lineRule="exact"/>
              <w:rPr>
                <w:rFonts w:ascii="Arial" w:hAnsi="Arial" w:cs="Arial"/>
                <w:noProof/>
              </w:rPr>
            </w:pPr>
          </w:p>
          <w:p w14:paraId="48AEE54C" w14:textId="12D0E67B" w:rsidR="004B500D" w:rsidRDefault="004B500D" w:rsidP="0005057D">
            <w:pPr>
              <w:spacing w:line="300" w:lineRule="exact"/>
              <w:rPr>
                <w:rFonts w:ascii="Arial" w:hAnsi="Arial" w:cs="Arial"/>
                <w:noProof/>
              </w:rPr>
            </w:pPr>
          </w:p>
          <w:p w14:paraId="19F225B5" w14:textId="799D4F04" w:rsidR="004B500D" w:rsidRDefault="004B500D" w:rsidP="0005057D">
            <w:pPr>
              <w:spacing w:line="300" w:lineRule="exact"/>
              <w:rPr>
                <w:rFonts w:ascii="Arial" w:hAnsi="Arial" w:cs="Arial"/>
                <w:noProof/>
              </w:rPr>
            </w:pPr>
          </w:p>
          <w:p w14:paraId="22ED4A7C" w14:textId="044F3E9B" w:rsidR="004B500D" w:rsidRDefault="004B500D" w:rsidP="0005057D">
            <w:pPr>
              <w:spacing w:line="300" w:lineRule="exact"/>
              <w:rPr>
                <w:rFonts w:ascii="Arial" w:hAnsi="Arial" w:cs="Arial"/>
                <w:noProof/>
              </w:rPr>
            </w:pPr>
          </w:p>
          <w:p w14:paraId="6F2185B1" w14:textId="24E9D481" w:rsidR="004B500D" w:rsidRDefault="004B500D" w:rsidP="0005057D">
            <w:pPr>
              <w:spacing w:line="300" w:lineRule="exact"/>
              <w:rPr>
                <w:rFonts w:ascii="Arial" w:hAnsi="Arial" w:cs="Arial"/>
                <w:noProof/>
              </w:rPr>
            </w:pPr>
          </w:p>
          <w:p w14:paraId="2E3CDCB4" w14:textId="5E1C1437" w:rsidR="00AA5013" w:rsidRDefault="00AA5013" w:rsidP="0005057D">
            <w:pPr>
              <w:spacing w:line="300" w:lineRule="exact"/>
              <w:rPr>
                <w:rFonts w:ascii="Arial" w:hAnsi="Arial" w:cs="Arial"/>
                <w:noProof/>
              </w:rPr>
            </w:pPr>
          </w:p>
          <w:p w14:paraId="3F200E1E" w14:textId="6C8C5169" w:rsidR="00AA5013" w:rsidRDefault="00AA5013" w:rsidP="0005057D">
            <w:pPr>
              <w:spacing w:line="300" w:lineRule="exact"/>
              <w:rPr>
                <w:rFonts w:ascii="Arial" w:hAnsi="Arial" w:cs="Arial"/>
                <w:noProof/>
              </w:rPr>
            </w:pPr>
          </w:p>
          <w:p w14:paraId="316B8A4C" w14:textId="05A552B7" w:rsidR="00AA5013" w:rsidRDefault="00AA5013" w:rsidP="0005057D">
            <w:pPr>
              <w:spacing w:line="300" w:lineRule="exact"/>
              <w:rPr>
                <w:rFonts w:ascii="Arial" w:hAnsi="Arial" w:cs="Arial"/>
                <w:noProof/>
              </w:rPr>
            </w:pPr>
          </w:p>
          <w:p w14:paraId="3262E670" w14:textId="74966393" w:rsidR="00AA5013" w:rsidRDefault="00AA5013" w:rsidP="0005057D">
            <w:pPr>
              <w:spacing w:line="300" w:lineRule="exact"/>
              <w:rPr>
                <w:rFonts w:ascii="Arial" w:hAnsi="Arial" w:cs="Arial"/>
                <w:noProof/>
              </w:rPr>
            </w:pPr>
          </w:p>
          <w:p w14:paraId="4CCDEC17" w14:textId="36F484E7" w:rsidR="00AA5013" w:rsidRDefault="00AA5013" w:rsidP="0005057D">
            <w:pPr>
              <w:spacing w:line="300" w:lineRule="exact"/>
              <w:rPr>
                <w:rFonts w:ascii="Arial" w:hAnsi="Arial" w:cs="Arial"/>
                <w:noProof/>
              </w:rPr>
            </w:pPr>
          </w:p>
          <w:p w14:paraId="382D4813" w14:textId="3C32CF81" w:rsidR="00AA5013" w:rsidRDefault="00AA5013" w:rsidP="0005057D">
            <w:pPr>
              <w:spacing w:line="300" w:lineRule="exact"/>
              <w:rPr>
                <w:rFonts w:ascii="Arial" w:hAnsi="Arial" w:cs="Arial"/>
                <w:noProof/>
              </w:rPr>
            </w:pPr>
          </w:p>
          <w:p w14:paraId="044F5019" w14:textId="77777777" w:rsidR="00AA5013" w:rsidRDefault="00AA5013" w:rsidP="0005057D">
            <w:pPr>
              <w:spacing w:line="300" w:lineRule="exact"/>
              <w:rPr>
                <w:rFonts w:ascii="Arial" w:hAnsi="Arial" w:cs="Arial"/>
              </w:rPr>
            </w:pPr>
          </w:p>
          <w:p w14:paraId="67314E27" w14:textId="2E8767C2" w:rsidR="00AA5013" w:rsidRPr="0005057D" w:rsidRDefault="00EB36ED" w:rsidP="0005057D">
            <w:pPr>
              <w:spacing w:line="300" w:lineRule="exact"/>
              <w:rPr>
                <w:rFonts w:ascii="Arial" w:hAnsi="Arial" w:cs="Arial"/>
              </w:rPr>
            </w:pPr>
            <w:r>
              <w:rPr>
                <w:rFonts w:ascii="Arial" w:hAnsi="Arial" w:cs="Arial"/>
                <w:noProof/>
              </w:rPr>
              <w:drawing>
                <wp:inline distT="0" distB="0" distL="0" distR="0" wp14:anchorId="1BA442A3" wp14:editId="079D33CC">
                  <wp:extent cx="3859877" cy="2241550"/>
                  <wp:effectExtent l="0" t="0" r="762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26242" cy="2280090"/>
                          </a:xfrm>
                          <a:prstGeom prst="rect">
                            <a:avLst/>
                          </a:prstGeom>
                          <a:noFill/>
                        </pic:spPr>
                      </pic:pic>
                    </a:graphicData>
                  </a:graphic>
                </wp:inline>
              </w:drawing>
            </w:r>
          </w:p>
        </w:tc>
        <w:tc>
          <w:tcPr>
            <w:tcW w:w="7234" w:type="dxa"/>
          </w:tcPr>
          <w:p w14:paraId="0C8DA731" w14:textId="55D36196" w:rsidR="0005057D" w:rsidRPr="00AA5013" w:rsidRDefault="006B0AFA" w:rsidP="0005057D">
            <w:pPr>
              <w:spacing w:line="300" w:lineRule="exact"/>
              <w:rPr>
                <w:rFonts w:ascii="Arial" w:hAnsi="Arial" w:cs="Arial"/>
              </w:rPr>
            </w:pPr>
            <w:r w:rsidRPr="00AA5013">
              <w:rPr>
                <w:rFonts w:ascii="Arial" w:hAnsi="Arial" w:cs="Arial"/>
              </w:rPr>
              <w:lastRenderedPageBreak/>
              <w:t xml:space="preserve">The amounts </w:t>
            </w:r>
            <w:r w:rsidR="004F4FD9" w:rsidRPr="00AA5013">
              <w:rPr>
                <w:rFonts w:ascii="Arial" w:hAnsi="Arial" w:cs="Arial"/>
              </w:rPr>
              <w:t xml:space="preserve">we are proposing to consolidate into the scale fee for additional audit requirements </w:t>
            </w:r>
            <w:r w:rsidRPr="00AA5013">
              <w:rPr>
                <w:rFonts w:ascii="Arial" w:hAnsi="Arial" w:cs="Arial"/>
              </w:rPr>
              <w:t>are not pro-rata to the scale fee</w:t>
            </w:r>
            <w:r w:rsidR="00B637F9" w:rsidRPr="00AA5013">
              <w:rPr>
                <w:rFonts w:ascii="Arial" w:hAnsi="Arial" w:cs="Arial"/>
              </w:rPr>
              <w:t>. The</w:t>
            </w:r>
            <w:r w:rsidR="004F4FD9" w:rsidRPr="00AA5013">
              <w:rPr>
                <w:rFonts w:ascii="Arial" w:hAnsi="Arial" w:cs="Arial"/>
              </w:rPr>
              <w:t>y are based on approved fee variations</w:t>
            </w:r>
            <w:r w:rsidR="00B637F9" w:rsidRPr="00AA5013">
              <w:rPr>
                <w:rFonts w:ascii="Arial" w:hAnsi="Arial" w:cs="Arial"/>
              </w:rPr>
              <w:t xml:space="preserve"> or estimates.</w:t>
            </w:r>
          </w:p>
          <w:p w14:paraId="2953A796" w14:textId="0950F525" w:rsidR="00690C18" w:rsidRPr="00AA5013" w:rsidRDefault="00690C18" w:rsidP="0005057D">
            <w:pPr>
              <w:spacing w:line="300" w:lineRule="exact"/>
              <w:rPr>
                <w:rFonts w:ascii="Arial" w:hAnsi="Arial" w:cs="Arial"/>
              </w:rPr>
            </w:pPr>
          </w:p>
          <w:p w14:paraId="06F1867C" w14:textId="58CE20D0" w:rsidR="00690C18" w:rsidRPr="00AA5013" w:rsidRDefault="00690C18" w:rsidP="00690C18">
            <w:pPr>
              <w:spacing w:line="300" w:lineRule="exact"/>
              <w:rPr>
                <w:rFonts w:ascii="Arial" w:hAnsi="Arial" w:cs="Arial"/>
              </w:rPr>
            </w:pPr>
            <w:r w:rsidRPr="00AA5013">
              <w:rPr>
                <w:rFonts w:ascii="Arial" w:hAnsi="Arial" w:cs="Arial"/>
              </w:rPr>
              <w:t>We shared an example of how a fee might be constructed</w:t>
            </w:r>
            <w:r w:rsidR="00860580">
              <w:rPr>
                <w:rFonts w:ascii="Arial" w:hAnsi="Arial" w:cs="Arial"/>
              </w:rPr>
              <w:t>:</w:t>
            </w:r>
          </w:p>
          <w:p w14:paraId="59DDA2E7" w14:textId="6EFEA883" w:rsidR="00690C18" w:rsidRPr="00AA5013" w:rsidRDefault="00690C18" w:rsidP="00690C18">
            <w:pPr>
              <w:spacing w:line="300" w:lineRule="exact"/>
              <w:rPr>
                <w:rFonts w:ascii="Arial" w:hAnsi="Arial" w:cs="Arial"/>
              </w:rPr>
            </w:pPr>
            <w:r w:rsidRPr="00AA5013">
              <w:rPr>
                <w:rFonts w:ascii="Arial" w:hAnsi="Arial" w:cs="Arial"/>
              </w:rPr>
              <w:t xml:space="preserve"> 1) 2022/23 scale fee</w:t>
            </w:r>
          </w:p>
          <w:p w14:paraId="26BF53DB" w14:textId="77777777" w:rsidR="00690C18" w:rsidRPr="00AA5013" w:rsidRDefault="00690C18" w:rsidP="00690C18">
            <w:pPr>
              <w:spacing w:line="300" w:lineRule="exact"/>
              <w:rPr>
                <w:rFonts w:ascii="Arial" w:hAnsi="Arial" w:cs="Arial"/>
              </w:rPr>
            </w:pPr>
            <w:r w:rsidRPr="00AA5013">
              <w:rPr>
                <w:rFonts w:ascii="Arial" w:hAnsi="Arial" w:cs="Arial"/>
              </w:rPr>
              <w:t>+2) Add: approved fee variations or estimates for recurring work not already included</w:t>
            </w:r>
          </w:p>
          <w:p w14:paraId="1500CD88" w14:textId="77777777" w:rsidR="00690C18" w:rsidRPr="00AA5013" w:rsidRDefault="00690C18" w:rsidP="00690C18">
            <w:pPr>
              <w:spacing w:line="300" w:lineRule="exact"/>
              <w:rPr>
                <w:rFonts w:ascii="Arial" w:hAnsi="Arial" w:cs="Arial"/>
              </w:rPr>
            </w:pPr>
            <w:r w:rsidRPr="00AA5013">
              <w:rPr>
                <w:rFonts w:ascii="Arial" w:hAnsi="Arial" w:cs="Arial"/>
              </w:rPr>
              <w:t>+3) Add: changes in audit requirements (VFM arrangements, ISA 540)</w:t>
            </w:r>
          </w:p>
          <w:p w14:paraId="5AD98D22" w14:textId="77777777" w:rsidR="00690C18" w:rsidRPr="00AA5013" w:rsidRDefault="00690C18" w:rsidP="00690C18">
            <w:pPr>
              <w:spacing w:line="300" w:lineRule="exact"/>
              <w:rPr>
                <w:rFonts w:ascii="Arial" w:hAnsi="Arial" w:cs="Arial"/>
              </w:rPr>
            </w:pPr>
            <w:r w:rsidRPr="00AA5013">
              <w:rPr>
                <w:rFonts w:ascii="Arial" w:hAnsi="Arial" w:cs="Arial"/>
              </w:rPr>
              <w:t>+4) Add: adjustment for special circumstances (where applicable)</w:t>
            </w:r>
          </w:p>
          <w:p w14:paraId="67082A11" w14:textId="77777777" w:rsidR="00690C18" w:rsidRPr="00AA5013" w:rsidRDefault="00690C18" w:rsidP="00690C18">
            <w:pPr>
              <w:spacing w:line="300" w:lineRule="exact"/>
              <w:rPr>
                <w:rFonts w:ascii="Arial" w:hAnsi="Arial" w:cs="Arial"/>
              </w:rPr>
            </w:pPr>
            <w:r w:rsidRPr="00AA5013">
              <w:rPr>
                <w:rFonts w:ascii="Arial" w:hAnsi="Arial" w:cs="Arial"/>
              </w:rPr>
              <w:t>= 5) 2022/23 scale fees plus recurring fees</w:t>
            </w:r>
          </w:p>
          <w:p w14:paraId="3F42AA6A" w14:textId="77777777" w:rsidR="00690C18" w:rsidRPr="00AA5013" w:rsidRDefault="00690C18" w:rsidP="00690C18">
            <w:pPr>
              <w:spacing w:line="300" w:lineRule="exact"/>
              <w:rPr>
                <w:rFonts w:ascii="Arial" w:hAnsi="Arial" w:cs="Arial"/>
              </w:rPr>
            </w:pPr>
            <w:r w:rsidRPr="00AA5013">
              <w:rPr>
                <w:rFonts w:ascii="Arial" w:hAnsi="Arial" w:cs="Arial"/>
              </w:rPr>
              <w:t>+6) Audit fee adjustment to reflect the procurement outcome (uplift by 151%)</w:t>
            </w:r>
          </w:p>
          <w:p w14:paraId="7B906EFC" w14:textId="77777777" w:rsidR="00690C18" w:rsidRPr="00AA5013" w:rsidRDefault="00690C18" w:rsidP="00690C18">
            <w:pPr>
              <w:spacing w:line="300" w:lineRule="exact"/>
              <w:rPr>
                <w:rFonts w:ascii="Arial" w:hAnsi="Arial" w:cs="Arial"/>
              </w:rPr>
            </w:pPr>
            <w:r w:rsidRPr="00AA5013">
              <w:rPr>
                <w:rFonts w:ascii="Arial" w:hAnsi="Arial" w:cs="Arial"/>
              </w:rPr>
              <w:t>=7) 2023/24 scale fee</w:t>
            </w:r>
          </w:p>
          <w:p w14:paraId="3179D3D8" w14:textId="77777777" w:rsidR="004F4FD9" w:rsidRPr="00AA5013" w:rsidRDefault="004F4FD9" w:rsidP="0005057D">
            <w:pPr>
              <w:spacing w:line="300" w:lineRule="exact"/>
              <w:rPr>
                <w:rFonts w:ascii="Arial" w:hAnsi="Arial" w:cs="Arial"/>
              </w:rPr>
            </w:pPr>
          </w:p>
          <w:p w14:paraId="17DD789D" w14:textId="5AE3E78D" w:rsidR="00F03433" w:rsidRPr="00AA5013" w:rsidRDefault="00F03433" w:rsidP="00F03433">
            <w:pPr>
              <w:spacing w:line="300" w:lineRule="exact"/>
              <w:rPr>
                <w:rFonts w:ascii="Arial" w:hAnsi="Arial" w:cs="Arial"/>
              </w:rPr>
            </w:pPr>
            <w:r w:rsidRPr="00AA5013">
              <w:rPr>
                <w:rFonts w:ascii="Arial" w:hAnsi="Arial" w:cs="Arial"/>
              </w:rPr>
              <w:t xml:space="preserve">Fee variations are relevant to a specific body, and we have added the recurrent areas from these fee variations to the scale fee. We are including two changes in audit requirements to the scale fee – </w:t>
            </w:r>
            <w:r w:rsidR="00B637F9" w:rsidRPr="00AA5013">
              <w:rPr>
                <w:rFonts w:ascii="Arial" w:hAnsi="Arial" w:cs="Arial"/>
              </w:rPr>
              <w:t>v</w:t>
            </w:r>
            <w:r w:rsidRPr="00AA5013">
              <w:rPr>
                <w:rFonts w:ascii="Arial" w:hAnsi="Arial" w:cs="Arial"/>
              </w:rPr>
              <w:t xml:space="preserve">alue for money arrangements, and ISA 540.  </w:t>
            </w:r>
            <w:r w:rsidR="00B637F9" w:rsidRPr="00AA5013">
              <w:rPr>
                <w:rFonts w:ascii="Arial" w:hAnsi="Arial" w:cs="Arial"/>
              </w:rPr>
              <w:t>T</w:t>
            </w:r>
            <w:r w:rsidRPr="00AA5013">
              <w:rPr>
                <w:rFonts w:ascii="Arial" w:hAnsi="Arial" w:cs="Arial"/>
              </w:rPr>
              <w:t>hese</w:t>
            </w:r>
            <w:r w:rsidR="00B637F9" w:rsidRPr="00AA5013">
              <w:rPr>
                <w:rFonts w:ascii="Arial" w:hAnsi="Arial" w:cs="Arial"/>
              </w:rPr>
              <w:t xml:space="preserve"> fees</w:t>
            </w:r>
            <w:r w:rsidRPr="00AA5013">
              <w:rPr>
                <w:rFonts w:ascii="Arial" w:hAnsi="Arial" w:cs="Arial"/>
              </w:rPr>
              <w:t xml:space="preserve"> are </w:t>
            </w:r>
            <w:r w:rsidR="00B637F9" w:rsidRPr="00AA5013">
              <w:rPr>
                <w:rFonts w:ascii="Arial" w:hAnsi="Arial" w:cs="Arial"/>
              </w:rPr>
              <w:t xml:space="preserve">also </w:t>
            </w:r>
            <w:r w:rsidRPr="00AA5013">
              <w:rPr>
                <w:rFonts w:ascii="Arial" w:hAnsi="Arial" w:cs="Arial"/>
              </w:rPr>
              <w:t>specific to</w:t>
            </w:r>
            <w:r w:rsidR="00B637F9" w:rsidRPr="00AA5013">
              <w:rPr>
                <w:rFonts w:ascii="Arial" w:hAnsi="Arial" w:cs="Arial"/>
              </w:rPr>
              <w:t xml:space="preserve"> a</w:t>
            </w:r>
            <w:r w:rsidRPr="00AA5013">
              <w:rPr>
                <w:rFonts w:ascii="Arial" w:hAnsi="Arial" w:cs="Arial"/>
              </w:rPr>
              <w:t xml:space="preserve"> </w:t>
            </w:r>
            <w:r w:rsidR="00B637F9" w:rsidRPr="00AA5013">
              <w:rPr>
                <w:rFonts w:ascii="Arial" w:hAnsi="Arial" w:cs="Arial"/>
              </w:rPr>
              <w:t>body</w:t>
            </w:r>
            <w:r w:rsidRPr="00AA5013">
              <w:rPr>
                <w:rFonts w:ascii="Arial" w:hAnsi="Arial" w:cs="Arial"/>
              </w:rPr>
              <w:t xml:space="preserve"> type. These are numbers 2 &amp; 3 on slide 24</w:t>
            </w:r>
            <w:r w:rsidR="00B637F9" w:rsidRPr="00AA5013">
              <w:rPr>
                <w:rFonts w:ascii="Arial" w:hAnsi="Arial" w:cs="Arial"/>
              </w:rPr>
              <w:t xml:space="preserve"> and in the individual scale fee letters to opted-in bodies</w:t>
            </w:r>
            <w:r w:rsidRPr="00AA5013">
              <w:rPr>
                <w:rFonts w:ascii="Arial" w:hAnsi="Arial" w:cs="Arial"/>
              </w:rPr>
              <w:t>.</w:t>
            </w:r>
          </w:p>
          <w:p w14:paraId="2668E279" w14:textId="77777777" w:rsidR="00F03433" w:rsidRPr="00AA5013" w:rsidRDefault="00F03433" w:rsidP="00F03433">
            <w:pPr>
              <w:spacing w:line="300" w:lineRule="exact"/>
              <w:rPr>
                <w:rFonts w:ascii="Arial" w:hAnsi="Arial" w:cs="Arial"/>
              </w:rPr>
            </w:pPr>
          </w:p>
          <w:p w14:paraId="20C501B8" w14:textId="67FBB5BE" w:rsidR="00F03433" w:rsidRPr="00AA5013" w:rsidRDefault="00F03433" w:rsidP="00F03433">
            <w:pPr>
              <w:spacing w:line="300" w:lineRule="exact"/>
              <w:rPr>
                <w:rFonts w:ascii="Arial" w:hAnsi="Arial" w:cs="Arial"/>
              </w:rPr>
            </w:pPr>
            <w:r w:rsidRPr="000E0616">
              <w:rPr>
                <w:rFonts w:ascii="Arial" w:hAnsi="Arial" w:cs="Arial"/>
              </w:rPr>
              <w:t>Number 4 on slide 24 is on</w:t>
            </w:r>
            <w:r w:rsidRPr="00AA5013">
              <w:rPr>
                <w:rFonts w:ascii="Arial" w:hAnsi="Arial" w:cs="Arial"/>
              </w:rPr>
              <w:t xml:space="preserve">ly applicable to </w:t>
            </w:r>
            <w:r w:rsidR="00860580">
              <w:rPr>
                <w:rFonts w:ascii="Arial" w:hAnsi="Arial" w:cs="Arial"/>
              </w:rPr>
              <w:t>16</w:t>
            </w:r>
            <w:r w:rsidR="00B637F9" w:rsidRPr="00AA5013">
              <w:rPr>
                <w:rFonts w:ascii="Arial" w:hAnsi="Arial" w:cs="Arial"/>
              </w:rPr>
              <w:t xml:space="preserve"> b</w:t>
            </w:r>
            <w:r w:rsidRPr="00AA5013">
              <w:rPr>
                <w:rFonts w:ascii="Arial" w:hAnsi="Arial" w:cs="Arial"/>
              </w:rPr>
              <w:t>odies</w:t>
            </w:r>
            <w:r w:rsidR="00B637F9" w:rsidRPr="00AA5013">
              <w:rPr>
                <w:rFonts w:ascii="Arial" w:hAnsi="Arial" w:cs="Arial"/>
              </w:rPr>
              <w:t xml:space="preserve">, for example </w:t>
            </w:r>
            <w:r w:rsidRPr="00AA5013">
              <w:rPr>
                <w:rFonts w:ascii="Arial" w:hAnsi="Arial" w:cs="Arial"/>
              </w:rPr>
              <w:t>where the body has invested in specialist products or services or has had specific issues around its accounts or governance.</w:t>
            </w:r>
          </w:p>
          <w:p w14:paraId="41FC6A30" w14:textId="77777777" w:rsidR="006B0AFA" w:rsidRPr="00AA5013" w:rsidRDefault="006B0AFA" w:rsidP="00F03433">
            <w:pPr>
              <w:spacing w:line="300" w:lineRule="exact"/>
              <w:rPr>
                <w:rFonts w:ascii="Arial" w:hAnsi="Arial" w:cs="Arial"/>
              </w:rPr>
            </w:pPr>
          </w:p>
          <w:p w14:paraId="6990242E" w14:textId="50870133" w:rsidR="00690C18" w:rsidRPr="00AA5013" w:rsidRDefault="00690C18" w:rsidP="00690C18">
            <w:pPr>
              <w:spacing w:line="300" w:lineRule="exact"/>
              <w:rPr>
                <w:rFonts w:ascii="Arial" w:hAnsi="Arial" w:cs="Arial"/>
              </w:rPr>
            </w:pPr>
            <w:r w:rsidRPr="00AA5013">
              <w:rPr>
                <w:rFonts w:ascii="Arial" w:hAnsi="Arial" w:cs="Arial"/>
              </w:rPr>
              <w:t>We have written to all bodies outlining their specific circumstances.</w:t>
            </w:r>
          </w:p>
        </w:tc>
      </w:tr>
      <w:tr w:rsidR="0005057D" w:rsidRPr="0005057D" w14:paraId="08EC8A64" w14:textId="77777777" w:rsidTr="0009153D">
        <w:tc>
          <w:tcPr>
            <w:tcW w:w="574" w:type="dxa"/>
          </w:tcPr>
          <w:p w14:paraId="08663E0F" w14:textId="3867F127" w:rsidR="0005057D" w:rsidRPr="000615E1" w:rsidRDefault="0005057D" w:rsidP="000615E1">
            <w:pPr>
              <w:pStyle w:val="ListParagraph"/>
              <w:numPr>
                <w:ilvl w:val="0"/>
                <w:numId w:val="1"/>
              </w:numPr>
              <w:spacing w:line="300" w:lineRule="exact"/>
              <w:rPr>
                <w:rFonts w:ascii="Arial" w:hAnsi="Arial" w:cs="Arial"/>
              </w:rPr>
            </w:pPr>
          </w:p>
        </w:tc>
        <w:tc>
          <w:tcPr>
            <w:tcW w:w="6934" w:type="dxa"/>
          </w:tcPr>
          <w:p w14:paraId="2F9FF913" w14:textId="1EAEAD0E" w:rsidR="0005057D" w:rsidRPr="0005057D" w:rsidRDefault="00041095" w:rsidP="0005057D">
            <w:pPr>
              <w:spacing w:line="300" w:lineRule="exact"/>
              <w:rPr>
                <w:rFonts w:ascii="Arial" w:hAnsi="Arial" w:cs="Arial"/>
              </w:rPr>
            </w:pPr>
            <w:proofErr w:type="gramStart"/>
            <w:r w:rsidRPr="00041095">
              <w:rPr>
                <w:rFonts w:ascii="Arial" w:hAnsi="Arial" w:cs="Arial"/>
              </w:rPr>
              <w:t>A large number of</w:t>
            </w:r>
            <w:proofErr w:type="gramEnd"/>
            <w:r w:rsidRPr="00041095">
              <w:rPr>
                <w:rFonts w:ascii="Arial" w:hAnsi="Arial" w:cs="Arial"/>
              </w:rPr>
              <w:t xml:space="preserve"> delayed opinions are due to under</w:t>
            </w:r>
            <w:r w:rsidR="000615E1">
              <w:rPr>
                <w:rFonts w:ascii="Arial" w:hAnsi="Arial" w:cs="Arial"/>
              </w:rPr>
              <w:t>-</w:t>
            </w:r>
            <w:r w:rsidRPr="00041095">
              <w:rPr>
                <w:rFonts w:ascii="Arial" w:hAnsi="Arial" w:cs="Arial"/>
              </w:rPr>
              <w:t>resourcing or poor performance by some of the audit firms. We are now rewarding those audit firms for their incompetence with a massive uplift in fees, including fees for ‘extra work’ (circa 40% in the example shown) and then a further 151% on top. This is completely unreasonable and there must be a better long-term solution than carrying on in this way, are any discussions taking place over the creation of a central audit body for Local Government that can deliver with greater focus and at reduced cost?</w:t>
            </w:r>
          </w:p>
        </w:tc>
        <w:tc>
          <w:tcPr>
            <w:tcW w:w="7234" w:type="dxa"/>
          </w:tcPr>
          <w:p w14:paraId="706628C0" w14:textId="0CABED73" w:rsidR="000615E1" w:rsidRDefault="00F03433" w:rsidP="000615E1">
            <w:pPr>
              <w:spacing w:line="300" w:lineRule="exact"/>
              <w:rPr>
                <w:rFonts w:ascii="Arial" w:hAnsi="Arial" w:cs="Arial"/>
              </w:rPr>
            </w:pPr>
            <w:r w:rsidRPr="00F03433">
              <w:rPr>
                <w:rFonts w:ascii="Arial" w:hAnsi="Arial" w:cs="Arial"/>
              </w:rPr>
              <w:t xml:space="preserve">The 151% increase </w:t>
            </w:r>
            <w:r w:rsidR="000615E1">
              <w:rPr>
                <w:rFonts w:ascii="Arial" w:hAnsi="Arial" w:cs="Arial"/>
              </w:rPr>
              <w:t xml:space="preserve">is the outcome of </w:t>
            </w:r>
            <w:r w:rsidR="00BD4A3C">
              <w:rPr>
                <w:rFonts w:ascii="Arial" w:hAnsi="Arial" w:cs="Arial"/>
              </w:rPr>
              <w:t>our</w:t>
            </w:r>
            <w:r w:rsidR="00BD4A3C" w:rsidRPr="00F03433">
              <w:rPr>
                <w:rFonts w:ascii="Arial" w:hAnsi="Arial" w:cs="Arial"/>
              </w:rPr>
              <w:t xml:space="preserve"> </w:t>
            </w:r>
            <w:r w:rsidRPr="00F03433">
              <w:rPr>
                <w:rFonts w:ascii="Arial" w:hAnsi="Arial" w:cs="Arial"/>
              </w:rPr>
              <w:t xml:space="preserve">public procurement </w:t>
            </w:r>
            <w:r w:rsidR="000615E1">
              <w:rPr>
                <w:rFonts w:ascii="Arial" w:hAnsi="Arial" w:cs="Arial"/>
              </w:rPr>
              <w:t xml:space="preserve">and </w:t>
            </w:r>
            <w:r w:rsidRPr="00F03433">
              <w:rPr>
                <w:rFonts w:ascii="Arial" w:hAnsi="Arial" w:cs="Arial"/>
              </w:rPr>
              <w:t>is not something we</w:t>
            </w:r>
            <w:r w:rsidR="000615E1">
              <w:rPr>
                <w:rFonts w:ascii="Arial" w:hAnsi="Arial" w:cs="Arial"/>
              </w:rPr>
              <w:t xml:space="preserve"> can</w:t>
            </w:r>
            <w:r w:rsidRPr="00F03433">
              <w:rPr>
                <w:rFonts w:ascii="Arial" w:hAnsi="Arial" w:cs="Arial"/>
              </w:rPr>
              <w:t xml:space="preserve"> negotiate</w:t>
            </w:r>
            <w:r w:rsidR="000615E1">
              <w:rPr>
                <w:rFonts w:ascii="Arial" w:hAnsi="Arial" w:cs="Arial"/>
              </w:rPr>
              <w:t xml:space="preserve">. It represents the market rates required by eligible audit firms to undertake local audits. The procurement was </w:t>
            </w:r>
            <w:r w:rsidR="006730A5">
              <w:rPr>
                <w:rFonts w:ascii="Arial" w:hAnsi="Arial" w:cs="Arial"/>
              </w:rPr>
              <w:t>difficult,</w:t>
            </w:r>
            <w:r w:rsidR="000615E1">
              <w:rPr>
                <w:rFonts w:ascii="Arial" w:hAnsi="Arial" w:cs="Arial"/>
              </w:rPr>
              <w:t xml:space="preserve"> and it was </w:t>
            </w:r>
            <w:r w:rsidR="007775FA">
              <w:rPr>
                <w:rFonts w:ascii="Arial" w:hAnsi="Arial" w:cs="Arial"/>
              </w:rPr>
              <w:t xml:space="preserve">extremely </w:t>
            </w:r>
            <w:r w:rsidR="000615E1">
              <w:rPr>
                <w:rFonts w:ascii="Arial" w:hAnsi="Arial" w:cs="Arial"/>
              </w:rPr>
              <w:t>challenging to obtain sufficient capacity.</w:t>
            </w:r>
            <w:r w:rsidR="00C939FE">
              <w:rPr>
                <w:rFonts w:ascii="Arial" w:hAnsi="Arial" w:cs="Arial"/>
              </w:rPr>
              <w:t xml:space="preserve"> We have publicly called </w:t>
            </w:r>
            <w:r w:rsidR="00751E5F">
              <w:rPr>
                <w:rFonts w:ascii="Arial" w:hAnsi="Arial" w:cs="Arial"/>
              </w:rPr>
              <w:t xml:space="preserve">for </w:t>
            </w:r>
            <w:r w:rsidR="00C939FE">
              <w:rPr>
                <w:rFonts w:ascii="Arial" w:hAnsi="Arial" w:cs="Arial"/>
              </w:rPr>
              <w:t>government to consider the possibility of an auditor of last resort</w:t>
            </w:r>
            <w:r w:rsidR="00751E5F">
              <w:rPr>
                <w:rFonts w:ascii="Arial" w:hAnsi="Arial" w:cs="Arial"/>
              </w:rPr>
              <w:t>,</w:t>
            </w:r>
            <w:r w:rsidR="00C939FE">
              <w:rPr>
                <w:rFonts w:ascii="Arial" w:hAnsi="Arial" w:cs="Arial"/>
              </w:rPr>
              <w:t xml:space="preserve"> to cover potential shortfalls in capacity in the future.</w:t>
            </w:r>
          </w:p>
          <w:p w14:paraId="1FC0F9CC" w14:textId="77777777" w:rsidR="000615E1" w:rsidRDefault="000615E1" w:rsidP="000615E1">
            <w:pPr>
              <w:spacing w:line="300" w:lineRule="exact"/>
              <w:rPr>
                <w:rFonts w:ascii="Arial" w:hAnsi="Arial" w:cs="Arial"/>
              </w:rPr>
            </w:pPr>
          </w:p>
          <w:p w14:paraId="4D766E12" w14:textId="5851F8C9" w:rsidR="00F03433" w:rsidRPr="00F03433" w:rsidRDefault="007775FA" w:rsidP="000615E1">
            <w:pPr>
              <w:spacing w:line="300" w:lineRule="exact"/>
              <w:rPr>
                <w:rFonts w:ascii="Arial" w:hAnsi="Arial" w:cs="Arial"/>
              </w:rPr>
            </w:pPr>
            <w:r>
              <w:rPr>
                <w:rFonts w:ascii="Arial" w:hAnsi="Arial" w:cs="Arial"/>
              </w:rPr>
              <w:t>I</w:t>
            </w:r>
            <w:r w:rsidR="000615E1">
              <w:rPr>
                <w:rFonts w:ascii="Arial" w:hAnsi="Arial" w:cs="Arial"/>
              </w:rPr>
              <w:t>ncreased audit requirements are a result of requirements in the Code of Audit Practice</w:t>
            </w:r>
            <w:r>
              <w:rPr>
                <w:rFonts w:ascii="Arial" w:hAnsi="Arial" w:cs="Arial"/>
              </w:rPr>
              <w:t>, more demanding professional standards</w:t>
            </w:r>
            <w:r w:rsidR="000615E1">
              <w:rPr>
                <w:rFonts w:ascii="Arial" w:hAnsi="Arial" w:cs="Arial"/>
              </w:rPr>
              <w:t xml:space="preserve"> and increa</w:t>
            </w:r>
            <w:r w:rsidR="00F03433" w:rsidRPr="00F03433">
              <w:rPr>
                <w:rFonts w:ascii="Arial" w:hAnsi="Arial" w:cs="Arial"/>
              </w:rPr>
              <w:t xml:space="preserve">sed regulatory </w:t>
            </w:r>
            <w:r>
              <w:rPr>
                <w:rFonts w:ascii="Arial" w:hAnsi="Arial" w:cs="Arial"/>
              </w:rPr>
              <w:t>challenge</w:t>
            </w:r>
            <w:r w:rsidR="000615E1">
              <w:rPr>
                <w:rFonts w:ascii="Arial" w:hAnsi="Arial" w:cs="Arial"/>
              </w:rPr>
              <w:t xml:space="preserve">. The </w:t>
            </w:r>
            <w:r w:rsidR="00C939FE">
              <w:rPr>
                <w:rFonts w:ascii="Arial" w:hAnsi="Arial" w:cs="Arial"/>
              </w:rPr>
              <w:t>s</w:t>
            </w:r>
            <w:r>
              <w:rPr>
                <w:rFonts w:ascii="Arial" w:hAnsi="Arial" w:cs="Arial"/>
              </w:rPr>
              <w:t xml:space="preserve">tatutory </w:t>
            </w:r>
            <w:r w:rsidR="000615E1">
              <w:rPr>
                <w:rFonts w:ascii="Arial" w:hAnsi="Arial" w:cs="Arial"/>
              </w:rPr>
              <w:t xml:space="preserve">local audit regulations require that auditors are </w:t>
            </w:r>
            <w:r w:rsidR="00F03433" w:rsidRPr="00F03433">
              <w:rPr>
                <w:rFonts w:ascii="Arial" w:hAnsi="Arial" w:cs="Arial"/>
              </w:rPr>
              <w:t xml:space="preserve">reimbursed for </w:t>
            </w:r>
            <w:r w:rsidR="000615E1">
              <w:rPr>
                <w:rFonts w:ascii="Arial" w:hAnsi="Arial" w:cs="Arial"/>
              </w:rPr>
              <w:t xml:space="preserve">substantial </w:t>
            </w:r>
            <w:r w:rsidR="00F03433" w:rsidRPr="00F03433">
              <w:rPr>
                <w:rFonts w:ascii="Arial" w:hAnsi="Arial" w:cs="Arial"/>
              </w:rPr>
              <w:t>additional work. We are reflecting these additional recurr</w:t>
            </w:r>
            <w:r w:rsidR="004B1FF2">
              <w:rPr>
                <w:rFonts w:ascii="Arial" w:hAnsi="Arial" w:cs="Arial"/>
              </w:rPr>
              <w:t xml:space="preserve">ent </w:t>
            </w:r>
            <w:r w:rsidR="00F03433" w:rsidRPr="00F03433">
              <w:rPr>
                <w:rFonts w:ascii="Arial" w:hAnsi="Arial" w:cs="Arial"/>
              </w:rPr>
              <w:t xml:space="preserve">fees into the scale fee to </w:t>
            </w:r>
            <w:r w:rsidR="004B1FF2">
              <w:rPr>
                <w:rFonts w:ascii="Arial" w:hAnsi="Arial" w:cs="Arial"/>
              </w:rPr>
              <w:t>provide greater clarity on expected fees.</w:t>
            </w:r>
          </w:p>
          <w:p w14:paraId="53697A5C" w14:textId="77777777" w:rsidR="00F03433" w:rsidRPr="00F03433" w:rsidRDefault="00F03433" w:rsidP="000615E1">
            <w:pPr>
              <w:spacing w:line="300" w:lineRule="exact"/>
              <w:rPr>
                <w:rFonts w:ascii="Arial" w:hAnsi="Arial" w:cs="Arial"/>
              </w:rPr>
            </w:pPr>
          </w:p>
          <w:p w14:paraId="27231BC1" w14:textId="50D514A7" w:rsidR="00F03433" w:rsidRPr="0005057D" w:rsidRDefault="00F03433" w:rsidP="004B1FF2">
            <w:pPr>
              <w:spacing w:line="300" w:lineRule="exact"/>
              <w:rPr>
                <w:rFonts w:ascii="Arial" w:hAnsi="Arial" w:cs="Arial"/>
              </w:rPr>
            </w:pPr>
            <w:r w:rsidRPr="00F03433">
              <w:rPr>
                <w:rFonts w:ascii="Arial" w:hAnsi="Arial" w:cs="Arial"/>
              </w:rPr>
              <w:t xml:space="preserve">The factors affecting </w:t>
            </w:r>
            <w:r w:rsidR="004B1FF2">
              <w:rPr>
                <w:rFonts w:ascii="Arial" w:hAnsi="Arial" w:cs="Arial"/>
              </w:rPr>
              <w:t xml:space="preserve">capacity in </w:t>
            </w:r>
            <w:r w:rsidRPr="00F03433">
              <w:rPr>
                <w:rFonts w:ascii="Arial" w:hAnsi="Arial" w:cs="Arial"/>
              </w:rPr>
              <w:t xml:space="preserve">the local audit world also affect </w:t>
            </w:r>
            <w:r w:rsidR="004B1FF2">
              <w:rPr>
                <w:rFonts w:ascii="Arial" w:hAnsi="Arial" w:cs="Arial"/>
              </w:rPr>
              <w:t xml:space="preserve">the </w:t>
            </w:r>
            <w:r w:rsidRPr="00F03433">
              <w:rPr>
                <w:rFonts w:ascii="Arial" w:hAnsi="Arial" w:cs="Arial"/>
              </w:rPr>
              <w:t>corporate</w:t>
            </w:r>
            <w:r w:rsidR="004B1FF2">
              <w:rPr>
                <w:rFonts w:ascii="Arial" w:hAnsi="Arial" w:cs="Arial"/>
              </w:rPr>
              <w:t xml:space="preserve"> sector in te</w:t>
            </w:r>
            <w:r w:rsidRPr="00F03433">
              <w:rPr>
                <w:rFonts w:ascii="Arial" w:hAnsi="Arial" w:cs="Arial"/>
              </w:rPr>
              <w:t>rms of the shortage of staff</w:t>
            </w:r>
            <w:r w:rsidR="004B1FF2">
              <w:rPr>
                <w:rFonts w:ascii="Arial" w:hAnsi="Arial" w:cs="Arial"/>
              </w:rPr>
              <w:t xml:space="preserve">. Without a sustainable </w:t>
            </w:r>
            <w:r w:rsidR="004B1FF2">
              <w:rPr>
                <w:rFonts w:ascii="Arial" w:hAnsi="Arial" w:cs="Arial"/>
              </w:rPr>
              <w:lastRenderedPageBreak/>
              <w:t>audit market</w:t>
            </w:r>
            <w:r w:rsidR="00751E5F">
              <w:rPr>
                <w:rFonts w:ascii="Arial" w:hAnsi="Arial" w:cs="Arial"/>
              </w:rPr>
              <w:t xml:space="preserve"> </w:t>
            </w:r>
            <w:r w:rsidR="004B1FF2">
              <w:rPr>
                <w:rFonts w:ascii="Arial" w:hAnsi="Arial" w:cs="Arial"/>
              </w:rPr>
              <w:t xml:space="preserve">there will be insufficient capacity in future procurement cycles. </w:t>
            </w:r>
          </w:p>
        </w:tc>
      </w:tr>
      <w:tr w:rsidR="0005057D" w:rsidRPr="0005057D" w14:paraId="2F4A3117" w14:textId="77777777" w:rsidTr="0009153D">
        <w:tc>
          <w:tcPr>
            <w:tcW w:w="574" w:type="dxa"/>
          </w:tcPr>
          <w:p w14:paraId="7DA82CFD" w14:textId="221DD57B" w:rsidR="0005057D" w:rsidRPr="004B1FF2" w:rsidRDefault="0005057D" w:rsidP="004B1FF2">
            <w:pPr>
              <w:pStyle w:val="ListParagraph"/>
              <w:numPr>
                <w:ilvl w:val="0"/>
                <w:numId w:val="1"/>
              </w:numPr>
              <w:spacing w:line="300" w:lineRule="exact"/>
              <w:rPr>
                <w:rFonts w:ascii="Arial" w:hAnsi="Arial" w:cs="Arial"/>
              </w:rPr>
            </w:pPr>
          </w:p>
        </w:tc>
        <w:tc>
          <w:tcPr>
            <w:tcW w:w="6934" w:type="dxa"/>
          </w:tcPr>
          <w:p w14:paraId="3B3E97C7" w14:textId="2AE71DA6" w:rsidR="0005057D" w:rsidRPr="0005057D" w:rsidRDefault="00041095" w:rsidP="0005057D">
            <w:pPr>
              <w:spacing w:line="300" w:lineRule="exact"/>
              <w:rPr>
                <w:rFonts w:ascii="Arial" w:hAnsi="Arial" w:cs="Arial"/>
              </w:rPr>
            </w:pPr>
            <w:r w:rsidRPr="00041095">
              <w:rPr>
                <w:rFonts w:ascii="Arial" w:hAnsi="Arial" w:cs="Arial"/>
              </w:rPr>
              <w:t>Should audit requirements change for PPE and Pensions in terms of reducing the audit burden on reviewing these valuations, would we expect a reduction in fees in future years?</w:t>
            </w:r>
          </w:p>
        </w:tc>
        <w:tc>
          <w:tcPr>
            <w:tcW w:w="7234" w:type="dxa"/>
          </w:tcPr>
          <w:p w14:paraId="6B5176DF" w14:textId="237557D3" w:rsidR="0005057D" w:rsidRPr="0005057D" w:rsidRDefault="006B0AFA" w:rsidP="0005057D">
            <w:pPr>
              <w:spacing w:line="300" w:lineRule="exact"/>
              <w:rPr>
                <w:rFonts w:ascii="Arial" w:hAnsi="Arial" w:cs="Arial"/>
              </w:rPr>
            </w:pPr>
            <w:r>
              <w:rPr>
                <w:rFonts w:ascii="Arial" w:hAnsi="Arial" w:cs="Arial"/>
              </w:rPr>
              <w:t>See answer to Question 4</w:t>
            </w:r>
          </w:p>
        </w:tc>
      </w:tr>
      <w:tr w:rsidR="0005057D" w:rsidRPr="0005057D" w14:paraId="6348D06B" w14:textId="77777777" w:rsidTr="0009153D">
        <w:tc>
          <w:tcPr>
            <w:tcW w:w="574" w:type="dxa"/>
          </w:tcPr>
          <w:p w14:paraId="32CCA186" w14:textId="71F1E681" w:rsidR="0005057D" w:rsidRPr="009120BA" w:rsidRDefault="0005057D" w:rsidP="009120BA">
            <w:pPr>
              <w:pStyle w:val="ListParagraph"/>
              <w:numPr>
                <w:ilvl w:val="0"/>
                <w:numId w:val="1"/>
              </w:numPr>
              <w:spacing w:line="300" w:lineRule="exact"/>
              <w:rPr>
                <w:rFonts w:ascii="Arial" w:hAnsi="Arial" w:cs="Arial"/>
              </w:rPr>
            </w:pPr>
          </w:p>
        </w:tc>
        <w:tc>
          <w:tcPr>
            <w:tcW w:w="6934" w:type="dxa"/>
          </w:tcPr>
          <w:p w14:paraId="00722A47" w14:textId="32DE1633" w:rsidR="0005057D" w:rsidRPr="006730A5" w:rsidRDefault="004B1FF2" w:rsidP="0005057D">
            <w:pPr>
              <w:spacing w:line="300" w:lineRule="exact"/>
              <w:rPr>
                <w:rFonts w:ascii="Arial" w:hAnsi="Arial" w:cs="Arial"/>
              </w:rPr>
            </w:pPr>
            <w:r w:rsidRPr="006730A5">
              <w:rPr>
                <w:rFonts w:ascii="Arial" w:hAnsi="Arial" w:cs="Arial"/>
              </w:rPr>
              <w:t xml:space="preserve">Is my </w:t>
            </w:r>
            <w:r w:rsidR="003111EB" w:rsidRPr="006730A5">
              <w:rPr>
                <w:rFonts w:ascii="Arial" w:hAnsi="Arial" w:cs="Arial"/>
              </w:rPr>
              <w:t>authority amongst th</w:t>
            </w:r>
            <w:r w:rsidRPr="006730A5">
              <w:rPr>
                <w:rFonts w:ascii="Arial" w:hAnsi="Arial" w:cs="Arial"/>
              </w:rPr>
              <w:t>e</w:t>
            </w:r>
            <w:r w:rsidR="003111EB" w:rsidRPr="006730A5">
              <w:rPr>
                <w:rFonts w:ascii="Arial" w:hAnsi="Arial" w:cs="Arial"/>
              </w:rPr>
              <w:t xml:space="preserve"> councils you mentioned</w:t>
            </w:r>
            <w:r w:rsidRPr="006730A5">
              <w:rPr>
                <w:rFonts w:ascii="Arial" w:hAnsi="Arial" w:cs="Arial"/>
              </w:rPr>
              <w:t xml:space="preserve"> as having special </w:t>
            </w:r>
            <w:r w:rsidR="006730A5" w:rsidRPr="006730A5">
              <w:rPr>
                <w:rFonts w:ascii="Arial" w:hAnsi="Arial" w:cs="Arial"/>
              </w:rPr>
              <w:t>circumstances</w:t>
            </w:r>
            <w:r w:rsidR="003111EB" w:rsidRPr="006730A5">
              <w:rPr>
                <w:rFonts w:ascii="Arial" w:hAnsi="Arial" w:cs="Arial"/>
              </w:rPr>
              <w:t>?</w:t>
            </w:r>
          </w:p>
        </w:tc>
        <w:tc>
          <w:tcPr>
            <w:tcW w:w="7234" w:type="dxa"/>
          </w:tcPr>
          <w:p w14:paraId="62E36DCF" w14:textId="2F01838B" w:rsidR="0005057D" w:rsidRPr="006730A5" w:rsidRDefault="004B1FF2" w:rsidP="0005057D">
            <w:pPr>
              <w:spacing w:line="300" w:lineRule="exact"/>
              <w:rPr>
                <w:rFonts w:ascii="Arial" w:hAnsi="Arial" w:cs="Arial"/>
              </w:rPr>
            </w:pPr>
            <w:r w:rsidRPr="006730A5">
              <w:rPr>
                <w:rFonts w:ascii="Arial" w:hAnsi="Arial" w:cs="Arial"/>
              </w:rPr>
              <w:t xml:space="preserve">We have written to all opted-in bodies setting out the proposed scale fees for 2023/24, detailing the elements and fees to be included. If your scale fee letter includes no value under the line for ‘adjustment for special </w:t>
            </w:r>
            <w:r w:rsidR="00CB4A7D" w:rsidRPr="006730A5">
              <w:rPr>
                <w:rFonts w:ascii="Arial" w:hAnsi="Arial" w:cs="Arial"/>
              </w:rPr>
              <w:t>circumstances’,</w:t>
            </w:r>
            <w:r w:rsidRPr="006730A5">
              <w:rPr>
                <w:rFonts w:ascii="Arial" w:hAnsi="Arial" w:cs="Arial"/>
              </w:rPr>
              <w:t xml:space="preserve"> you are not one of the </w:t>
            </w:r>
            <w:r w:rsidR="00C939FE">
              <w:rPr>
                <w:rFonts w:ascii="Arial" w:hAnsi="Arial" w:cs="Arial"/>
              </w:rPr>
              <w:t>16</w:t>
            </w:r>
            <w:r w:rsidR="00C939FE" w:rsidRPr="006730A5">
              <w:rPr>
                <w:rFonts w:ascii="Arial" w:hAnsi="Arial" w:cs="Arial"/>
              </w:rPr>
              <w:t xml:space="preserve"> </w:t>
            </w:r>
            <w:r w:rsidRPr="006730A5">
              <w:rPr>
                <w:rFonts w:ascii="Arial" w:hAnsi="Arial" w:cs="Arial"/>
              </w:rPr>
              <w:t>bodies.</w:t>
            </w:r>
          </w:p>
          <w:p w14:paraId="36CCA0FD" w14:textId="13FDD9D3" w:rsidR="004B1FF2" w:rsidRPr="006730A5" w:rsidRDefault="004B1FF2" w:rsidP="0005057D">
            <w:pPr>
              <w:spacing w:line="300" w:lineRule="exact"/>
              <w:rPr>
                <w:rFonts w:ascii="Arial" w:hAnsi="Arial" w:cs="Arial"/>
              </w:rPr>
            </w:pPr>
            <w:r w:rsidRPr="006730A5">
              <w:rPr>
                <w:rFonts w:ascii="Arial" w:hAnsi="Arial" w:cs="Arial"/>
              </w:rPr>
              <w:t xml:space="preserve">If you think an adjustment should apply to your </w:t>
            </w:r>
            <w:r w:rsidR="00BD4A3C">
              <w:rPr>
                <w:rFonts w:ascii="Arial" w:hAnsi="Arial" w:cs="Arial"/>
              </w:rPr>
              <w:t>body</w:t>
            </w:r>
            <w:r w:rsidRPr="006730A5">
              <w:rPr>
                <w:rFonts w:ascii="Arial" w:hAnsi="Arial" w:cs="Arial"/>
              </w:rPr>
              <w:t>, please contact us.</w:t>
            </w:r>
          </w:p>
        </w:tc>
      </w:tr>
      <w:tr w:rsidR="0005057D" w:rsidRPr="0005057D" w14:paraId="5AA91759" w14:textId="77777777" w:rsidTr="0009153D">
        <w:tc>
          <w:tcPr>
            <w:tcW w:w="574" w:type="dxa"/>
          </w:tcPr>
          <w:p w14:paraId="69B6EFBE" w14:textId="00F5DE26" w:rsidR="0005057D" w:rsidRPr="009120BA" w:rsidRDefault="0005057D" w:rsidP="009120BA">
            <w:pPr>
              <w:pStyle w:val="ListParagraph"/>
              <w:numPr>
                <w:ilvl w:val="0"/>
                <w:numId w:val="1"/>
              </w:numPr>
              <w:spacing w:line="300" w:lineRule="exact"/>
              <w:rPr>
                <w:rFonts w:ascii="Arial" w:hAnsi="Arial" w:cs="Arial"/>
              </w:rPr>
            </w:pPr>
          </w:p>
        </w:tc>
        <w:tc>
          <w:tcPr>
            <w:tcW w:w="6934" w:type="dxa"/>
          </w:tcPr>
          <w:p w14:paraId="04F42350" w14:textId="49885101" w:rsidR="0005057D" w:rsidRPr="0005057D" w:rsidRDefault="009E1D28" w:rsidP="0005057D">
            <w:pPr>
              <w:spacing w:line="300" w:lineRule="exact"/>
              <w:rPr>
                <w:rFonts w:ascii="Arial" w:hAnsi="Arial" w:cs="Arial"/>
              </w:rPr>
            </w:pPr>
            <w:r w:rsidRPr="009E1D28">
              <w:rPr>
                <w:rFonts w:ascii="Arial" w:hAnsi="Arial" w:cs="Arial"/>
              </w:rPr>
              <w:t>What is the process for determining recurring work especially for an authority who has become a unitary recently and the first year of accounts are not yet concluded.  There is a risk that the recurring work would not take account of improvement in working papers, etc.</w:t>
            </w:r>
          </w:p>
        </w:tc>
        <w:tc>
          <w:tcPr>
            <w:tcW w:w="7234" w:type="dxa"/>
          </w:tcPr>
          <w:p w14:paraId="7EA9BAE5" w14:textId="77777777" w:rsidR="0005057D" w:rsidRDefault="009120BA" w:rsidP="0005057D">
            <w:pPr>
              <w:spacing w:line="300" w:lineRule="exact"/>
              <w:rPr>
                <w:rFonts w:ascii="Arial" w:hAnsi="Arial" w:cs="Arial"/>
              </w:rPr>
            </w:pPr>
            <w:r>
              <w:rPr>
                <w:rFonts w:ascii="Arial" w:hAnsi="Arial" w:cs="Arial"/>
              </w:rPr>
              <w:t>Where we do not have the benefit of approved fee variations, we have used estimates for recurrent fee categories based on averages for each body type. We will review the appropriateness of the estimated figures used when we consult on the next fee scale.</w:t>
            </w:r>
          </w:p>
          <w:p w14:paraId="6B58B624" w14:textId="77777777" w:rsidR="00C939FE" w:rsidRDefault="00C939FE" w:rsidP="0005057D">
            <w:pPr>
              <w:spacing w:line="300" w:lineRule="exact"/>
              <w:rPr>
                <w:rFonts w:ascii="Arial" w:hAnsi="Arial" w:cs="Arial"/>
              </w:rPr>
            </w:pPr>
          </w:p>
          <w:p w14:paraId="24FB6046" w14:textId="5D63E3AC" w:rsidR="00C939FE" w:rsidRPr="0005057D" w:rsidRDefault="00C939FE" w:rsidP="0005057D">
            <w:pPr>
              <w:spacing w:line="300" w:lineRule="exact"/>
              <w:rPr>
                <w:rFonts w:ascii="Arial" w:hAnsi="Arial" w:cs="Arial"/>
              </w:rPr>
            </w:pPr>
            <w:r>
              <w:rPr>
                <w:rFonts w:ascii="Arial" w:hAnsi="Arial" w:cs="Arial"/>
              </w:rPr>
              <w:t xml:space="preserve">We do not consider issues such as working papers to be recurrent requirements, because </w:t>
            </w:r>
            <w:r w:rsidR="00751E5F">
              <w:rPr>
                <w:rFonts w:ascii="Arial" w:hAnsi="Arial" w:cs="Arial"/>
              </w:rPr>
              <w:t>an</w:t>
            </w:r>
            <w:r>
              <w:rPr>
                <w:rFonts w:ascii="Arial" w:hAnsi="Arial" w:cs="Arial"/>
              </w:rPr>
              <w:t xml:space="preserve"> opted-in body is able to make changes </w:t>
            </w:r>
            <w:r w:rsidR="00751E5F">
              <w:rPr>
                <w:rFonts w:ascii="Arial" w:hAnsi="Arial" w:cs="Arial"/>
              </w:rPr>
              <w:t xml:space="preserve">in subsequent years </w:t>
            </w:r>
            <w:r>
              <w:rPr>
                <w:rFonts w:ascii="Arial" w:hAnsi="Arial" w:cs="Arial"/>
              </w:rPr>
              <w:t xml:space="preserve">to address the problems involved. We are careful to review any proposed fee scale consolidations individually to ensure that only recurrent work is included.  </w:t>
            </w:r>
          </w:p>
        </w:tc>
      </w:tr>
      <w:tr w:rsidR="0005057D" w:rsidRPr="0005057D" w14:paraId="2C5575BE" w14:textId="77777777" w:rsidTr="0009153D">
        <w:tc>
          <w:tcPr>
            <w:tcW w:w="574" w:type="dxa"/>
          </w:tcPr>
          <w:p w14:paraId="7E40009F" w14:textId="69C434C4" w:rsidR="0005057D" w:rsidRPr="003C0820" w:rsidRDefault="0005057D" w:rsidP="009120BA">
            <w:pPr>
              <w:pStyle w:val="ListParagraph"/>
              <w:numPr>
                <w:ilvl w:val="0"/>
                <w:numId w:val="1"/>
              </w:numPr>
              <w:spacing w:line="300" w:lineRule="exact"/>
              <w:rPr>
                <w:rFonts w:ascii="Arial" w:hAnsi="Arial" w:cs="Arial"/>
              </w:rPr>
            </w:pPr>
          </w:p>
        </w:tc>
        <w:tc>
          <w:tcPr>
            <w:tcW w:w="6934" w:type="dxa"/>
          </w:tcPr>
          <w:p w14:paraId="1B8AC192" w14:textId="675A1D12" w:rsidR="0005057D" w:rsidRPr="003C0820" w:rsidRDefault="001A3E1B" w:rsidP="0005057D">
            <w:pPr>
              <w:spacing w:line="300" w:lineRule="exact"/>
              <w:rPr>
                <w:rFonts w:ascii="Arial" w:hAnsi="Arial" w:cs="Arial"/>
              </w:rPr>
            </w:pPr>
            <w:r w:rsidRPr="003C0820">
              <w:rPr>
                <w:rFonts w:ascii="Arial" w:hAnsi="Arial" w:cs="Arial"/>
              </w:rPr>
              <w:t>Is PSAA representing the current needs of local government to the Firms? - for example, we struggle with some more commercial elements, which have little/no relevance to local government. Of more importance is support to s151s - what thought is there for this?</w:t>
            </w:r>
          </w:p>
        </w:tc>
        <w:tc>
          <w:tcPr>
            <w:tcW w:w="7234" w:type="dxa"/>
          </w:tcPr>
          <w:p w14:paraId="08526555" w14:textId="6B1B55CF" w:rsidR="002218A8" w:rsidRPr="003C0820" w:rsidRDefault="00CA2B10" w:rsidP="002218A8">
            <w:pPr>
              <w:spacing w:line="300" w:lineRule="exact"/>
              <w:rPr>
                <w:rFonts w:ascii="Arial" w:hAnsi="Arial" w:cs="Arial"/>
              </w:rPr>
            </w:pPr>
            <w:r w:rsidRPr="003C0820">
              <w:rPr>
                <w:rFonts w:ascii="Arial" w:hAnsi="Arial" w:cs="Arial"/>
              </w:rPr>
              <w:t xml:space="preserve">We continue to lobby the varied stakeholders in the local audit system on the concerns of the sector. We have previously raised the need for a proportionate and sustainable approach to local audit in our submissions </w:t>
            </w:r>
            <w:hyperlink r:id="rId14" w:history="1">
              <w:r w:rsidRPr="003C0820">
                <w:rPr>
                  <w:rStyle w:val="Hyperlink"/>
                  <w:rFonts w:ascii="Arial" w:hAnsi="Arial" w:cs="Arial"/>
                </w:rPr>
                <w:t>to the Redmond review</w:t>
              </w:r>
            </w:hyperlink>
            <w:r w:rsidRPr="003C0820">
              <w:rPr>
                <w:rFonts w:ascii="Arial" w:hAnsi="Arial" w:cs="Arial"/>
              </w:rPr>
              <w:t xml:space="preserve"> and the Levelling Up Housing and Communities Committee’s </w:t>
            </w:r>
            <w:hyperlink r:id="rId15" w:history="1">
              <w:r w:rsidR="002218A8">
                <w:rPr>
                  <w:rStyle w:val="Hyperlink"/>
                  <w:rFonts w:ascii="Arial" w:hAnsi="Arial" w:cs="Arial"/>
                </w:rPr>
                <w:t>i</w:t>
              </w:r>
              <w:r w:rsidR="002218A8" w:rsidRPr="003C0820">
                <w:rPr>
                  <w:rStyle w:val="Hyperlink"/>
                  <w:rFonts w:ascii="Arial" w:hAnsi="Arial" w:cs="Arial"/>
                </w:rPr>
                <w:t>nquiry into financial reporting and audit in local authorities</w:t>
              </w:r>
            </w:hyperlink>
            <w:r w:rsidR="002218A8" w:rsidRPr="003C0820">
              <w:rPr>
                <w:rFonts w:ascii="Arial" w:hAnsi="Arial" w:cs="Arial"/>
              </w:rPr>
              <w:t xml:space="preserve">, and in </w:t>
            </w:r>
            <w:hyperlink r:id="rId16" w:history="1">
              <w:r w:rsidR="002218A8" w:rsidRPr="003C0820">
                <w:rPr>
                  <w:rStyle w:val="Hyperlink"/>
                  <w:rFonts w:ascii="Arial" w:hAnsi="Arial" w:cs="Arial"/>
                </w:rPr>
                <w:t>our oral evidence</w:t>
              </w:r>
            </w:hyperlink>
            <w:r w:rsidR="002218A8" w:rsidRPr="003C0820">
              <w:rPr>
                <w:rFonts w:ascii="Arial" w:hAnsi="Arial" w:cs="Arial"/>
              </w:rPr>
              <w:t xml:space="preserve"> to the Public Accounts Committee’s </w:t>
            </w:r>
            <w:r w:rsidR="002218A8">
              <w:rPr>
                <w:rFonts w:ascii="Arial" w:hAnsi="Arial" w:cs="Arial"/>
              </w:rPr>
              <w:t>i</w:t>
            </w:r>
            <w:r w:rsidR="002218A8" w:rsidRPr="003C0820">
              <w:rPr>
                <w:rFonts w:ascii="Arial" w:hAnsi="Arial" w:cs="Arial"/>
              </w:rPr>
              <w:t xml:space="preserve">nquiry into the timeliness of local auditor reporting. </w:t>
            </w:r>
          </w:p>
          <w:p w14:paraId="44DCF11B" w14:textId="5C0622C7" w:rsidR="002218A8" w:rsidRDefault="002218A8" w:rsidP="00CA2B10">
            <w:pPr>
              <w:spacing w:line="300" w:lineRule="exact"/>
            </w:pPr>
          </w:p>
          <w:p w14:paraId="3530CDD7" w14:textId="31BCD266" w:rsidR="0005057D" w:rsidRPr="006730A5" w:rsidRDefault="006E0638" w:rsidP="0005057D">
            <w:pPr>
              <w:spacing w:line="300" w:lineRule="exact"/>
              <w:rPr>
                <w:rFonts w:ascii="Arial" w:hAnsi="Arial" w:cs="Arial"/>
              </w:rPr>
            </w:pPr>
            <w:r w:rsidRPr="003C0820">
              <w:rPr>
                <w:rFonts w:ascii="Arial" w:hAnsi="Arial" w:cs="Arial"/>
              </w:rPr>
              <w:lastRenderedPageBreak/>
              <w:t>We are involved in the discussions with key system stakeholders about the backlog proposals and reflect the feedback we receive from s151 officers.</w:t>
            </w:r>
          </w:p>
        </w:tc>
      </w:tr>
      <w:tr w:rsidR="0005057D" w:rsidRPr="0005057D" w14:paraId="14075886" w14:textId="77777777" w:rsidTr="0009153D">
        <w:tc>
          <w:tcPr>
            <w:tcW w:w="574" w:type="dxa"/>
          </w:tcPr>
          <w:p w14:paraId="4FE7F3AF" w14:textId="57DEB8DA" w:rsidR="0005057D" w:rsidRPr="00804FD9" w:rsidRDefault="0005057D" w:rsidP="009120BA">
            <w:pPr>
              <w:pStyle w:val="ListParagraph"/>
              <w:numPr>
                <w:ilvl w:val="0"/>
                <w:numId w:val="1"/>
              </w:numPr>
              <w:spacing w:line="300" w:lineRule="exact"/>
              <w:rPr>
                <w:rFonts w:ascii="Arial" w:hAnsi="Arial" w:cs="Arial"/>
              </w:rPr>
            </w:pPr>
          </w:p>
        </w:tc>
        <w:tc>
          <w:tcPr>
            <w:tcW w:w="6934" w:type="dxa"/>
          </w:tcPr>
          <w:p w14:paraId="407F58F2" w14:textId="61D65CA0" w:rsidR="0005057D" w:rsidRPr="00804FD9" w:rsidRDefault="00AB46A3" w:rsidP="0005057D">
            <w:pPr>
              <w:spacing w:line="300" w:lineRule="exact"/>
              <w:rPr>
                <w:rFonts w:ascii="Arial" w:hAnsi="Arial" w:cs="Arial"/>
              </w:rPr>
            </w:pPr>
            <w:r w:rsidRPr="00804FD9">
              <w:rPr>
                <w:rFonts w:ascii="Arial" w:hAnsi="Arial" w:cs="Arial"/>
              </w:rPr>
              <w:t xml:space="preserve">I understand how the fee is set with scale and variation but don't understand why the previous </w:t>
            </w:r>
            <w:r w:rsidR="00CB4A7D" w:rsidRPr="00804FD9">
              <w:rPr>
                <w:rFonts w:ascii="Arial" w:hAnsi="Arial" w:cs="Arial"/>
              </w:rPr>
              <w:t>year’s</w:t>
            </w:r>
            <w:r w:rsidRPr="00804FD9">
              <w:rPr>
                <w:rFonts w:ascii="Arial" w:hAnsi="Arial" w:cs="Arial"/>
              </w:rPr>
              <w:t xml:space="preserve"> External Auditor didn't cover things like property and pension valuation. These things haven't changed and have always been there. Were these not discussed when setting previous fees.</w:t>
            </w:r>
          </w:p>
        </w:tc>
        <w:tc>
          <w:tcPr>
            <w:tcW w:w="7234" w:type="dxa"/>
          </w:tcPr>
          <w:p w14:paraId="3FBB4E96" w14:textId="1F9AE6D4" w:rsidR="00F579EB" w:rsidRDefault="00CA2B10" w:rsidP="0005057D">
            <w:pPr>
              <w:spacing w:line="300" w:lineRule="exact"/>
              <w:rPr>
                <w:rFonts w:ascii="Arial" w:hAnsi="Arial" w:cs="Arial"/>
              </w:rPr>
            </w:pPr>
            <w:r w:rsidRPr="00CA2B10">
              <w:rPr>
                <w:rFonts w:ascii="Arial" w:hAnsi="Arial" w:cs="Arial"/>
              </w:rPr>
              <w:t xml:space="preserve">Audit requirements </w:t>
            </w:r>
            <w:r>
              <w:rPr>
                <w:rFonts w:ascii="Arial" w:hAnsi="Arial" w:cs="Arial"/>
              </w:rPr>
              <w:t xml:space="preserve">in relation to PPE and pension valuations have increased </w:t>
            </w:r>
            <w:r w:rsidRPr="00CA2B10">
              <w:rPr>
                <w:rFonts w:ascii="Arial" w:hAnsi="Arial" w:cs="Arial"/>
              </w:rPr>
              <w:t xml:space="preserve">significantly </w:t>
            </w:r>
            <w:r>
              <w:rPr>
                <w:rFonts w:ascii="Arial" w:hAnsi="Arial" w:cs="Arial"/>
              </w:rPr>
              <w:t xml:space="preserve">over recent years. </w:t>
            </w:r>
            <w:r w:rsidR="00B05E09">
              <w:rPr>
                <w:rFonts w:ascii="Arial" w:hAnsi="Arial" w:cs="Arial"/>
              </w:rPr>
              <w:t>At the point we are required to consult on and publish the fee scale</w:t>
            </w:r>
            <w:r w:rsidR="0024021F">
              <w:rPr>
                <w:rFonts w:ascii="Arial" w:hAnsi="Arial" w:cs="Arial"/>
              </w:rPr>
              <w:t xml:space="preserve"> each year</w:t>
            </w:r>
            <w:r w:rsidR="00B05E09">
              <w:rPr>
                <w:rFonts w:ascii="Arial" w:hAnsi="Arial" w:cs="Arial"/>
              </w:rPr>
              <w:t xml:space="preserve"> (currently by 1 December, but previously 31 March), w</w:t>
            </w:r>
            <w:r w:rsidR="009120BA" w:rsidRPr="006730A5">
              <w:rPr>
                <w:rFonts w:ascii="Arial" w:hAnsi="Arial" w:cs="Arial"/>
              </w:rPr>
              <w:t>e do not have complete information on the audits of the previous year</w:t>
            </w:r>
            <w:r w:rsidR="0024021F">
              <w:rPr>
                <w:rFonts w:ascii="Arial" w:hAnsi="Arial" w:cs="Arial"/>
              </w:rPr>
              <w:t xml:space="preserve">, so cannot consider the actual work required in response to changes in </w:t>
            </w:r>
            <w:r w:rsidR="00F579EB">
              <w:rPr>
                <w:rFonts w:ascii="Arial" w:hAnsi="Arial" w:cs="Arial"/>
              </w:rPr>
              <w:t>audit requirements</w:t>
            </w:r>
            <w:r w:rsidR="0024021F">
              <w:rPr>
                <w:rFonts w:ascii="Arial" w:hAnsi="Arial" w:cs="Arial"/>
              </w:rPr>
              <w:t xml:space="preserve">. </w:t>
            </w:r>
          </w:p>
          <w:p w14:paraId="44AB3AE7" w14:textId="77777777" w:rsidR="00F579EB" w:rsidRDefault="00F579EB" w:rsidP="0005057D">
            <w:pPr>
              <w:spacing w:line="300" w:lineRule="exact"/>
              <w:rPr>
                <w:rFonts w:ascii="Arial" w:hAnsi="Arial" w:cs="Arial"/>
              </w:rPr>
            </w:pPr>
          </w:p>
          <w:p w14:paraId="708406D7" w14:textId="5A9783E1" w:rsidR="0005057D" w:rsidRPr="006730A5" w:rsidRDefault="0024021F" w:rsidP="0005057D">
            <w:pPr>
              <w:spacing w:line="300" w:lineRule="exact"/>
              <w:rPr>
                <w:rFonts w:ascii="Arial" w:hAnsi="Arial" w:cs="Arial"/>
              </w:rPr>
            </w:pPr>
            <w:r>
              <w:rPr>
                <w:rFonts w:ascii="Arial" w:hAnsi="Arial" w:cs="Arial"/>
              </w:rPr>
              <w:t xml:space="preserve">This </w:t>
            </w:r>
            <w:r w:rsidR="009120BA" w:rsidRPr="006730A5">
              <w:rPr>
                <w:rFonts w:ascii="Arial" w:hAnsi="Arial" w:cs="Arial"/>
              </w:rPr>
              <w:t>has become a more significant problem with the audit backlog</w:t>
            </w:r>
            <w:r w:rsidR="00F579EB">
              <w:rPr>
                <w:rFonts w:ascii="Arial" w:hAnsi="Arial" w:cs="Arial"/>
              </w:rPr>
              <w:t>, and the volume of changes in audit requirements, delaying c</w:t>
            </w:r>
            <w:r>
              <w:rPr>
                <w:rFonts w:ascii="Arial" w:hAnsi="Arial" w:cs="Arial"/>
              </w:rPr>
              <w:t>onsolidation of additional fees into the scale fees of individual opted-in bodies.</w:t>
            </w:r>
            <w:r w:rsidR="00F579EB">
              <w:rPr>
                <w:rFonts w:ascii="Arial" w:hAnsi="Arial" w:cs="Arial"/>
              </w:rPr>
              <w:t xml:space="preserve"> We are resolving this by updating the 2023/24 scale fees in all cases by using actual or estimated additional fees. </w:t>
            </w:r>
          </w:p>
        </w:tc>
      </w:tr>
      <w:tr w:rsidR="00AB46A3" w:rsidRPr="0005057D" w14:paraId="2255B7FB" w14:textId="77777777" w:rsidTr="0009153D">
        <w:tc>
          <w:tcPr>
            <w:tcW w:w="574" w:type="dxa"/>
          </w:tcPr>
          <w:p w14:paraId="33A29B1D" w14:textId="5A0070C6" w:rsidR="00AB46A3" w:rsidRPr="00804FD9" w:rsidRDefault="00AB46A3" w:rsidP="00C86BC2">
            <w:pPr>
              <w:pStyle w:val="ListParagraph"/>
              <w:numPr>
                <w:ilvl w:val="0"/>
                <w:numId w:val="1"/>
              </w:numPr>
              <w:spacing w:line="300" w:lineRule="exact"/>
              <w:rPr>
                <w:rFonts w:ascii="Arial" w:hAnsi="Arial" w:cs="Arial"/>
              </w:rPr>
            </w:pPr>
          </w:p>
        </w:tc>
        <w:tc>
          <w:tcPr>
            <w:tcW w:w="6934" w:type="dxa"/>
          </w:tcPr>
          <w:p w14:paraId="002575EA" w14:textId="266C3845" w:rsidR="00AB46A3" w:rsidRPr="00804FD9" w:rsidRDefault="00804FD9" w:rsidP="0005057D">
            <w:pPr>
              <w:spacing w:line="300" w:lineRule="exact"/>
              <w:rPr>
                <w:rFonts w:ascii="Arial" w:hAnsi="Arial" w:cs="Arial"/>
              </w:rPr>
            </w:pPr>
            <w:r w:rsidRPr="00804FD9">
              <w:rPr>
                <w:rFonts w:ascii="Arial" w:hAnsi="Arial" w:cs="Arial"/>
              </w:rPr>
              <w:t>Why are they not day rates rather than hourly rates</w:t>
            </w:r>
            <w:r>
              <w:rPr>
                <w:rFonts w:ascii="Arial" w:hAnsi="Arial" w:cs="Arial"/>
              </w:rPr>
              <w:t>.</w:t>
            </w:r>
          </w:p>
        </w:tc>
        <w:tc>
          <w:tcPr>
            <w:tcW w:w="7234" w:type="dxa"/>
          </w:tcPr>
          <w:p w14:paraId="28478E34" w14:textId="77777777" w:rsidR="00E27E22" w:rsidRDefault="00E27E22" w:rsidP="0005057D">
            <w:pPr>
              <w:spacing w:line="300" w:lineRule="exact"/>
              <w:rPr>
                <w:rFonts w:ascii="Arial" w:hAnsi="Arial" w:cs="Arial"/>
              </w:rPr>
            </w:pPr>
            <w:r w:rsidRPr="00E27E22">
              <w:rPr>
                <w:rFonts w:ascii="Arial" w:hAnsi="Arial" w:cs="Arial"/>
              </w:rPr>
              <w:t xml:space="preserve">When firms determine that substantially more or less work is required to complete an audit, </w:t>
            </w:r>
            <w:r>
              <w:rPr>
                <w:rFonts w:ascii="Arial" w:hAnsi="Arial" w:cs="Arial"/>
              </w:rPr>
              <w:t>R</w:t>
            </w:r>
            <w:r w:rsidRPr="00E27E22">
              <w:rPr>
                <w:rFonts w:ascii="Arial" w:hAnsi="Arial" w:cs="Arial"/>
              </w:rPr>
              <w:t xml:space="preserve">egulation 17(2) allows them to propose an additional fee, and it is our responsibility to determine the outcome. </w:t>
            </w:r>
          </w:p>
          <w:p w14:paraId="38294556" w14:textId="60BC0638" w:rsidR="00AB46A3" w:rsidRPr="006730A5" w:rsidRDefault="00E27E22" w:rsidP="0005057D">
            <w:pPr>
              <w:spacing w:line="300" w:lineRule="exact"/>
              <w:rPr>
                <w:rFonts w:ascii="Arial" w:hAnsi="Arial" w:cs="Arial"/>
                <w:highlight w:val="red"/>
              </w:rPr>
            </w:pPr>
            <w:r w:rsidRPr="00E27E22">
              <w:rPr>
                <w:rFonts w:ascii="Arial" w:hAnsi="Arial" w:cs="Arial"/>
              </w:rPr>
              <w:t xml:space="preserve">The utilisation of hourly rates allows for a more precise calculation of </w:t>
            </w:r>
            <w:r>
              <w:rPr>
                <w:rFonts w:ascii="Arial" w:hAnsi="Arial" w:cs="Arial"/>
              </w:rPr>
              <w:t>additional fees</w:t>
            </w:r>
            <w:r w:rsidRPr="00E27E22">
              <w:rPr>
                <w:rFonts w:ascii="Arial" w:hAnsi="Arial" w:cs="Arial"/>
              </w:rPr>
              <w:t xml:space="preserve"> compared to the use of daily rates.</w:t>
            </w:r>
          </w:p>
        </w:tc>
      </w:tr>
      <w:tr w:rsidR="00AB46A3" w:rsidRPr="0005057D" w14:paraId="5D926978" w14:textId="77777777" w:rsidTr="0009153D">
        <w:tc>
          <w:tcPr>
            <w:tcW w:w="574" w:type="dxa"/>
          </w:tcPr>
          <w:p w14:paraId="494FF9EB" w14:textId="5DF34B0C" w:rsidR="00AB46A3" w:rsidRPr="00C86BC2" w:rsidRDefault="00AB46A3" w:rsidP="00C86BC2">
            <w:pPr>
              <w:pStyle w:val="ListParagraph"/>
              <w:numPr>
                <w:ilvl w:val="0"/>
                <w:numId w:val="1"/>
              </w:numPr>
              <w:spacing w:line="300" w:lineRule="exact"/>
              <w:rPr>
                <w:rFonts w:ascii="Arial" w:hAnsi="Arial" w:cs="Arial"/>
              </w:rPr>
            </w:pPr>
          </w:p>
        </w:tc>
        <w:tc>
          <w:tcPr>
            <w:tcW w:w="6934" w:type="dxa"/>
          </w:tcPr>
          <w:p w14:paraId="4E6FA570" w14:textId="77777777" w:rsidR="005852B2" w:rsidRPr="005852B2" w:rsidRDefault="005852B2" w:rsidP="005852B2">
            <w:pPr>
              <w:spacing w:line="300" w:lineRule="exact"/>
              <w:rPr>
                <w:rFonts w:ascii="Arial" w:hAnsi="Arial" w:cs="Arial"/>
              </w:rPr>
            </w:pPr>
            <w:r w:rsidRPr="005852B2">
              <w:rPr>
                <w:rFonts w:ascii="Arial" w:hAnsi="Arial" w:cs="Arial"/>
              </w:rPr>
              <w:t xml:space="preserve">Could you please confirm when the first quarterly payment of the scale fee under the new contract is due please?  </w:t>
            </w:r>
          </w:p>
          <w:p w14:paraId="34095870" w14:textId="77777777" w:rsidR="005852B2" w:rsidRPr="005852B2" w:rsidRDefault="005852B2" w:rsidP="005852B2">
            <w:pPr>
              <w:spacing w:line="300" w:lineRule="exact"/>
              <w:rPr>
                <w:rFonts w:ascii="Arial" w:hAnsi="Arial" w:cs="Arial"/>
              </w:rPr>
            </w:pPr>
            <w:r w:rsidRPr="005852B2">
              <w:rPr>
                <w:rFonts w:ascii="Arial" w:hAnsi="Arial" w:cs="Arial"/>
              </w:rPr>
              <w:t xml:space="preserve">And </w:t>
            </w:r>
          </w:p>
          <w:p w14:paraId="1C3397E5" w14:textId="4851CAAC" w:rsidR="00AB46A3" w:rsidRPr="00AB46A3" w:rsidRDefault="005852B2" w:rsidP="005852B2">
            <w:pPr>
              <w:spacing w:line="300" w:lineRule="exact"/>
              <w:rPr>
                <w:rFonts w:ascii="Arial" w:hAnsi="Arial" w:cs="Arial"/>
              </w:rPr>
            </w:pPr>
            <w:r w:rsidRPr="005852B2">
              <w:rPr>
                <w:rFonts w:ascii="Arial" w:hAnsi="Arial" w:cs="Arial"/>
              </w:rPr>
              <w:t xml:space="preserve">Will this be paid to the Auditor directly still or with the new contract </w:t>
            </w:r>
            <w:r w:rsidR="00C86BC2">
              <w:rPr>
                <w:rFonts w:ascii="Arial" w:hAnsi="Arial" w:cs="Arial"/>
              </w:rPr>
              <w:t>m</w:t>
            </w:r>
            <w:r w:rsidRPr="005852B2">
              <w:rPr>
                <w:rFonts w:ascii="Arial" w:hAnsi="Arial" w:cs="Arial"/>
              </w:rPr>
              <w:t>anagement arrangements will this be due to the PSAA instead?</w:t>
            </w:r>
          </w:p>
        </w:tc>
        <w:tc>
          <w:tcPr>
            <w:tcW w:w="7234" w:type="dxa"/>
          </w:tcPr>
          <w:p w14:paraId="318024B8" w14:textId="77777777" w:rsidR="00AB46A3" w:rsidRDefault="00C86BC2" w:rsidP="0005057D">
            <w:pPr>
              <w:spacing w:line="300" w:lineRule="exact"/>
              <w:rPr>
                <w:rFonts w:ascii="Arial" w:hAnsi="Arial" w:cs="Arial"/>
              </w:rPr>
            </w:pPr>
            <w:r>
              <w:rPr>
                <w:rFonts w:ascii="Arial" w:hAnsi="Arial" w:cs="Arial"/>
              </w:rPr>
              <w:t xml:space="preserve">Please see Question 14. </w:t>
            </w:r>
          </w:p>
          <w:p w14:paraId="7730C045" w14:textId="6B0937DF" w:rsidR="00B05E09" w:rsidRDefault="00C86BC2" w:rsidP="0005057D">
            <w:pPr>
              <w:spacing w:line="300" w:lineRule="exact"/>
              <w:rPr>
                <w:rFonts w:ascii="Arial" w:hAnsi="Arial" w:cs="Arial"/>
              </w:rPr>
            </w:pPr>
            <w:r>
              <w:rPr>
                <w:rFonts w:ascii="Arial" w:hAnsi="Arial" w:cs="Arial"/>
              </w:rPr>
              <w:t>Payment will continue to be to the appointed audit firm.</w:t>
            </w:r>
            <w:r w:rsidR="00B05E09" w:rsidRPr="00B05E09">
              <w:rPr>
                <w:rFonts w:ascii="Segoe UI" w:hAnsi="Segoe UI" w:cs="Segoe UI"/>
                <w:sz w:val="18"/>
                <w:szCs w:val="18"/>
              </w:rPr>
              <w:t xml:space="preserve"> </w:t>
            </w:r>
            <w:r w:rsidR="00B05E09">
              <w:rPr>
                <w:rFonts w:ascii="Segoe UI" w:hAnsi="Segoe UI" w:cs="Segoe UI"/>
                <w:sz w:val="18"/>
                <w:szCs w:val="18"/>
              </w:rPr>
              <w:t xml:space="preserve"> </w:t>
            </w:r>
            <w:r w:rsidR="00B05E09">
              <w:rPr>
                <w:rFonts w:ascii="Arial" w:hAnsi="Arial" w:cs="Arial"/>
              </w:rPr>
              <w:t>Fees are payable to PSAA, with the f</w:t>
            </w:r>
            <w:r w:rsidR="00B05E09" w:rsidRPr="00B05E09">
              <w:rPr>
                <w:rFonts w:ascii="Arial" w:hAnsi="Arial" w:cs="Arial"/>
              </w:rPr>
              <w:t xml:space="preserve">irms </w:t>
            </w:r>
            <w:r w:rsidR="00B05E09">
              <w:rPr>
                <w:rFonts w:ascii="Arial" w:hAnsi="Arial" w:cs="Arial"/>
              </w:rPr>
              <w:t>collecting them on</w:t>
            </w:r>
            <w:r w:rsidR="00B05E09" w:rsidRPr="00B05E09">
              <w:rPr>
                <w:rFonts w:ascii="Arial" w:hAnsi="Arial" w:cs="Arial"/>
              </w:rPr>
              <w:t xml:space="preserve"> an agency basis</w:t>
            </w:r>
            <w:r w:rsidR="00B05E09">
              <w:rPr>
                <w:rFonts w:ascii="Arial" w:hAnsi="Arial" w:cs="Arial"/>
              </w:rPr>
              <w:t xml:space="preserve">. </w:t>
            </w:r>
          </w:p>
          <w:p w14:paraId="0256F8C6" w14:textId="3A80AABA" w:rsidR="00C86BC2" w:rsidRPr="0005057D" w:rsidRDefault="00B05E09" w:rsidP="0005057D">
            <w:pPr>
              <w:spacing w:line="300" w:lineRule="exact"/>
              <w:rPr>
                <w:rFonts w:ascii="Arial" w:hAnsi="Arial" w:cs="Arial"/>
              </w:rPr>
            </w:pPr>
            <w:r>
              <w:rPr>
                <w:rFonts w:ascii="Arial" w:hAnsi="Arial" w:cs="Arial"/>
              </w:rPr>
              <w:t xml:space="preserve">This enables us to ensure that scale fees and fee variations are consistent with the work required and invoiced for each opted-in body. </w:t>
            </w:r>
          </w:p>
        </w:tc>
      </w:tr>
      <w:tr w:rsidR="00AB46A3" w:rsidRPr="0005057D" w14:paraId="64632241" w14:textId="77777777" w:rsidTr="0009153D">
        <w:tc>
          <w:tcPr>
            <w:tcW w:w="574" w:type="dxa"/>
          </w:tcPr>
          <w:p w14:paraId="4187247B" w14:textId="0741CBAB" w:rsidR="00AB46A3" w:rsidRPr="00C86BC2" w:rsidRDefault="00AB46A3" w:rsidP="00C86BC2">
            <w:pPr>
              <w:pStyle w:val="ListParagraph"/>
              <w:numPr>
                <w:ilvl w:val="0"/>
                <w:numId w:val="1"/>
              </w:numPr>
              <w:spacing w:line="300" w:lineRule="exact"/>
              <w:rPr>
                <w:rFonts w:ascii="Arial" w:hAnsi="Arial" w:cs="Arial"/>
              </w:rPr>
            </w:pPr>
          </w:p>
        </w:tc>
        <w:tc>
          <w:tcPr>
            <w:tcW w:w="6934" w:type="dxa"/>
          </w:tcPr>
          <w:p w14:paraId="788F51CE" w14:textId="01DDC634" w:rsidR="00AB46A3" w:rsidRPr="00AB46A3" w:rsidRDefault="005852B2" w:rsidP="0005057D">
            <w:pPr>
              <w:spacing w:line="300" w:lineRule="exact"/>
              <w:rPr>
                <w:rFonts w:ascii="Arial" w:hAnsi="Arial" w:cs="Arial"/>
              </w:rPr>
            </w:pPr>
            <w:r w:rsidRPr="005852B2">
              <w:rPr>
                <w:rFonts w:ascii="Arial" w:hAnsi="Arial" w:cs="Arial"/>
              </w:rPr>
              <w:t xml:space="preserve">Accounts have become increasingly impenetrable. The review presents a real opportunity to reduce complexity, reduce the burden of accounts preparation and audit, and increase transparency and I </w:t>
            </w:r>
            <w:r w:rsidRPr="005852B2">
              <w:rPr>
                <w:rFonts w:ascii="Arial" w:hAnsi="Arial" w:cs="Arial"/>
              </w:rPr>
              <w:lastRenderedPageBreak/>
              <w:t>hope the opportunity will be taken. What assurance can we have that the review will deliver a reduction in complexity rather than those involved in the review largely maintaining the status quo?</w:t>
            </w:r>
          </w:p>
        </w:tc>
        <w:tc>
          <w:tcPr>
            <w:tcW w:w="7234" w:type="dxa"/>
          </w:tcPr>
          <w:p w14:paraId="77BC595A" w14:textId="77777777" w:rsidR="00BD4707" w:rsidRPr="00C86BC2" w:rsidRDefault="00BD4707" w:rsidP="00BD4707">
            <w:pPr>
              <w:spacing w:line="300" w:lineRule="exact"/>
              <w:rPr>
                <w:rFonts w:ascii="Arial" w:hAnsi="Arial" w:cs="Arial"/>
              </w:rPr>
            </w:pPr>
            <w:r w:rsidRPr="00C86BC2">
              <w:rPr>
                <w:rFonts w:ascii="Arial" w:hAnsi="Arial" w:cs="Arial"/>
              </w:rPr>
              <w:lastRenderedPageBreak/>
              <w:t xml:space="preserve">The Redmond Review reporting in 2020 challenged the complexity of local authority accounting. </w:t>
            </w:r>
          </w:p>
          <w:p w14:paraId="2D42527C" w14:textId="21749DFA" w:rsidR="00AB46A3" w:rsidRPr="0005057D" w:rsidRDefault="00BD4707" w:rsidP="00BD4707">
            <w:pPr>
              <w:spacing w:line="300" w:lineRule="exact"/>
              <w:rPr>
                <w:rFonts w:ascii="Arial" w:hAnsi="Arial" w:cs="Arial"/>
              </w:rPr>
            </w:pPr>
            <w:r w:rsidRPr="00C86BC2">
              <w:rPr>
                <w:rFonts w:ascii="Arial" w:hAnsi="Arial" w:cs="Arial"/>
              </w:rPr>
              <w:lastRenderedPageBreak/>
              <w:t xml:space="preserve">The </w:t>
            </w:r>
            <w:r w:rsidR="00C86BC2">
              <w:rPr>
                <w:rFonts w:ascii="Arial" w:hAnsi="Arial" w:cs="Arial"/>
              </w:rPr>
              <w:t xml:space="preserve">letter </w:t>
            </w:r>
            <w:r w:rsidRPr="00C86BC2">
              <w:rPr>
                <w:rFonts w:ascii="Arial" w:hAnsi="Arial" w:cs="Arial"/>
              </w:rPr>
              <w:t xml:space="preserve">from </w:t>
            </w:r>
            <w:r w:rsidR="00C86BC2">
              <w:rPr>
                <w:rFonts w:ascii="Arial" w:hAnsi="Arial" w:cs="Arial"/>
              </w:rPr>
              <w:t xml:space="preserve">the </w:t>
            </w:r>
            <w:r w:rsidRPr="00C86BC2">
              <w:rPr>
                <w:rFonts w:ascii="Arial" w:hAnsi="Arial" w:cs="Arial"/>
              </w:rPr>
              <w:t>DLU</w:t>
            </w:r>
            <w:r w:rsidR="006D3C48">
              <w:rPr>
                <w:rFonts w:ascii="Arial" w:hAnsi="Arial" w:cs="Arial"/>
              </w:rPr>
              <w:t>H</w:t>
            </w:r>
            <w:r w:rsidRPr="00C86BC2">
              <w:rPr>
                <w:rFonts w:ascii="Arial" w:hAnsi="Arial" w:cs="Arial"/>
              </w:rPr>
              <w:t xml:space="preserve">C permanent secretary to the Public Accounts Committee </w:t>
            </w:r>
            <w:r w:rsidR="00C86BC2">
              <w:rPr>
                <w:rFonts w:ascii="Arial" w:hAnsi="Arial" w:cs="Arial"/>
              </w:rPr>
              <w:t xml:space="preserve">dated </w:t>
            </w:r>
            <w:r w:rsidR="00C86BC2" w:rsidRPr="00C86BC2">
              <w:rPr>
                <w:rFonts w:ascii="Arial" w:hAnsi="Arial" w:cs="Arial"/>
              </w:rPr>
              <w:t xml:space="preserve">4/8/2023 </w:t>
            </w:r>
            <w:r w:rsidRPr="00C86BC2">
              <w:rPr>
                <w:rFonts w:ascii="Arial" w:hAnsi="Arial" w:cs="Arial"/>
              </w:rPr>
              <w:t>report</w:t>
            </w:r>
            <w:r w:rsidR="00C86BC2" w:rsidRPr="00C86BC2">
              <w:rPr>
                <w:rFonts w:ascii="Arial" w:hAnsi="Arial" w:cs="Arial"/>
              </w:rPr>
              <w:t>s</w:t>
            </w:r>
            <w:r w:rsidRPr="00C86BC2">
              <w:rPr>
                <w:rFonts w:ascii="Arial" w:hAnsi="Arial" w:cs="Arial"/>
              </w:rPr>
              <w:t xml:space="preserve"> on the work that </w:t>
            </w:r>
            <w:r w:rsidR="00C86BC2">
              <w:rPr>
                <w:rFonts w:ascii="Arial" w:hAnsi="Arial" w:cs="Arial"/>
              </w:rPr>
              <w:t>is in hand</w:t>
            </w:r>
            <w:r w:rsidRPr="00C86BC2">
              <w:rPr>
                <w:rFonts w:ascii="Arial" w:hAnsi="Arial" w:cs="Arial"/>
              </w:rPr>
              <w:t xml:space="preserve"> to manage concerns on </w:t>
            </w:r>
            <w:r w:rsidR="00C86BC2" w:rsidRPr="00C86BC2">
              <w:rPr>
                <w:rFonts w:ascii="Arial" w:hAnsi="Arial" w:cs="Arial"/>
              </w:rPr>
              <w:t>the a</w:t>
            </w:r>
            <w:r w:rsidRPr="00C86BC2">
              <w:rPr>
                <w:rFonts w:ascii="Arial" w:hAnsi="Arial" w:cs="Arial"/>
              </w:rPr>
              <w:t xml:space="preserve">ccounting </w:t>
            </w:r>
            <w:r w:rsidR="00CB4A7D" w:rsidRPr="00C86BC2">
              <w:rPr>
                <w:rFonts w:ascii="Arial" w:hAnsi="Arial" w:cs="Arial"/>
              </w:rPr>
              <w:t>requirements.</w:t>
            </w:r>
            <w:r w:rsidR="00BC2765">
              <w:rPr>
                <w:rFonts w:ascii="Arial" w:hAnsi="Arial" w:cs="Arial"/>
              </w:rPr>
              <w:t xml:space="preserve"> </w:t>
            </w:r>
            <w:hyperlink r:id="rId17" w:history="1">
              <w:r w:rsidR="00BC2765" w:rsidRPr="004F0012">
                <w:rPr>
                  <w:rStyle w:val="Hyperlink"/>
                  <w:rFonts w:ascii="Arial" w:hAnsi="Arial" w:cs="Arial"/>
                </w:rPr>
                <w:t>DLUHC letter to PAC 4-8-2023</w:t>
              </w:r>
            </w:hyperlink>
            <w:r w:rsidR="004F0012">
              <w:t>.</w:t>
            </w:r>
          </w:p>
        </w:tc>
      </w:tr>
      <w:tr w:rsidR="00AB46A3" w:rsidRPr="0005057D" w14:paraId="62EA5023" w14:textId="77777777" w:rsidTr="0009153D">
        <w:tc>
          <w:tcPr>
            <w:tcW w:w="574" w:type="dxa"/>
          </w:tcPr>
          <w:p w14:paraId="055B0397" w14:textId="13D99722" w:rsidR="00AB46A3" w:rsidRPr="00C86BC2" w:rsidRDefault="00AB46A3" w:rsidP="00C86BC2">
            <w:pPr>
              <w:pStyle w:val="ListParagraph"/>
              <w:numPr>
                <w:ilvl w:val="0"/>
                <w:numId w:val="1"/>
              </w:numPr>
              <w:spacing w:line="300" w:lineRule="exact"/>
              <w:rPr>
                <w:rFonts w:ascii="Arial" w:hAnsi="Arial" w:cs="Arial"/>
              </w:rPr>
            </w:pPr>
          </w:p>
        </w:tc>
        <w:tc>
          <w:tcPr>
            <w:tcW w:w="6934" w:type="dxa"/>
          </w:tcPr>
          <w:p w14:paraId="0FA5657D" w14:textId="0685AAFA" w:rsidR="00AB46A3" w:rsidRPr="00AB46A3" w:rsidRDefault="00994AA2" w:rsidP="0005057D">
            <w:pPr>
              <w:spacing w:line="300" w:lineRule="exact"/>
              <w:rPr>
                <w:rFonts w:ascii="Arial" w:hAnsi="Arial" w:cs="Arial"/>
              </w:rPr>
            </w:pPr>
            <w:r w:rsidRPr="00994AA2">
              <w:rPr>
                <w:rFonts w:ascii="Arial" w:hAnsi="Arial" w:cs="Arial"/>
              </w:rPr>
              <w:t>It almost feels like the 151% increase on fee variations is a double hit. I would assume that the fee variation already took account of the cost to audit firms for the additional work.</w:t>
            </w:r>
          </w:p>
        </w:tc>
        <w:tc>
          <w:tcPr>
            <w:tcW w:w="7234" w:type="dxa"/>
          </w:tcPr>
          <w:p w14:paraId="7CC6D0CD" w14:textId="185CE229" w:rsidR="00F579EB" w:rsidRDefault="00BD4707" w:rsidP="00BD4707">
            <w:pPr>
              <w:spacing w:line="300" w:lineRule="exact"/>
              <w:rPr>
                <w:rFonts w:ascii="Arial" w:hAnsi="Arial" w:cs="Arial"/>
              </w:rPr>
            </w:pPr>
            <w:r w:rsidRPr="00C86BC2">
              <w:rPr>
                <w:rFonts w:ascii="Arial" w:hAnsi="Arial" w:cs="Arial"/>
              </w:rPr>
              <w:t>The audit fee is made up of two factors</w:t>
            </w:r>
            <w:r w:rsidR="00F579EB">
              <w:rPr>
                <w:rFonts w:ascii="Arial" w:hAnsi="Arial" w:cs="Arial"/>
              </w:rPr>
              <w:t>:</w:t>
            </w:r>
          </w:p>
          <w:p w14:paraId="3E5CF272" w14:textId="77777777" w:rsidR="00F579EB" w:rsidRDefault="00F579EB" w:rsidP="00F579EB">
            <w:pPr>
              <w:rPr>
                <w:rFonts w:ascii="Arial" w:hAnsi="Arial" w:cs="Arial"/>
              </w:rPr>
            </w:pPr>
          </w:p>
          <w:p w14:paraId="35B8AB96" w14:textId="77777777" w:rsidR="00F579EB" w:rsidRDefault="00BD4707" w:rsidP="00F579EB">
            <w:pPr>
              <w:pStyle w:val="ListParagraph"/>
              <w:numPr>
                <w:ilvl w:val="0"/>
                <w:numId w:val="5"/>
              </w:numPr>
              <w:spacing w:line="300" w:lineRule="exact"/>
              <w:rPr>
                <w:rFonts w:ascii="Arial" w:hAnsi="Arial" w:cs="Arial"/>
              </w:rPr>
            </w:pPr>
            <w:r w:rsidRPr="00F579EB">
              <w:rPr>
                <w:rFonts w:ascii="Arial" w:hAnsi="Arial" w:cs="Arial"/>
              </w:rPr>
              <w:t>the amount of audit work required</w:t>
            </w:r>
            <w:r w:rsidR="002D6A7D" w:rsidRPr="00F579EB">
              <w:rPr>
                <w:rFonts w:ascii="Arial" w:hAnsi="Arial" w:cs="Arial"/>
              </w:rPr>
              <w:t>,</w:t>
            </w:r>
            <w:r w:rsidRPr="00F579EB">
              <w:rPr>
                <w:rFonts w:ascii="Arial" w:hAnsi="Arial" w:cs="Arial"/>
              </w:rPr>
              <w:t xml:space="preserve"> (as impacted by the Code of Audit Practice, the Code of Local Authority Accounting, and the FRC/ICAEW expectations on audit quality</w:t>
            </w:r>
            <w:r w:rsidR="002A65D4" w:rsidRPr="00F579EB">
              <w:rPr>
                <w:rFonts w:ascii="Arial" w:hAnsi="Arial" w:cs="Arial"/>
              </w:rPr>
              <w:t xml:space="preserve"> in relation to the latest auditing standards, some of which have been revised in recent years and increased the work that auditors need to do</w:t>
            </w:r>
            <w:r w:rsidRPr="00F579EB">
              <w:rPr>
                <w:rFonts w:ascii="Arial" w:hAnsi="Arial" w:cs="Arial"/>
              </w:rPr>
              <w:t>)</w:t>
            </w:r>
            <w:r w:rsidR="00F579EB">
              <w:rPr>
                <w:rFonts w:ascii="Arial" w:hAnsi="Arial" w:cs="Arial"/>
              </w:rPr>
              <w:t xml:space="preserve">; </w:t>
            </w:r>
            <w:r w:rsidRPr="00F579EB">
              <w:rPr>
                <w:rFonts w:ascii="Arial" w:hAnsi="Arial" w:cs="Arial"/>
              </w:rPr>
              <w:t>and</w:t>
            </w:r>
          </w:p>
          <w:p w14:paraId="3E1CB70F" w14:textId="36A801E9" w:rsidR="00BD4707" w:rsidRPr="00F579EB" w:rsidRDefault="00BD4707" w:rsidP="00F579EB">
            <w:pPr>
              <w:pStyle w:val="ListParagraph"/>
              <w:numPr>
                <w:ilvl w:val="0"/>
                <w:numId w:val="5"/>
              </w:numPr>
              <w:spacing w:line="300" w:lineRule="exact"/>
              <w:rPr>
                <w:rFonts w:ascii="Arial" w:hAnsi="Arial" w:cs="Arial"/>
              </w:rPr>
            </w:pPr>
            <w:r w:rsidRPr="00F579EB">
              <w:rPr>
                <w:rFonts w:ascii="Arial" w:hAnsi="Arial" w:cs="Arial"/>
              </w:rPr>
              <w:t>the composite bid rate as the result of a procurement.</w:t>
            </w:r>
          </w:p>
          <w:p w14:paraId="7C26D027" w14:textId="77777777" w:rsidR="00F579EB" w:rsidRDefault="00F579EB" w:rsidP="00BD4707">
            <w:pPr>
              <w:spacing w:line="300" w:lineRule="exact"/>
              <w:rPr>
                <w:rFonts w:ascii="Arial" w:hAnsi="Arial" w:cs="Arial"/>
              </w:rPr>
            </w:pPr>
          </w:p>
          <w:p w14:paraId="6EA78573" w14:textId="40724DFE" w:rsidR="00BD4707" w:rsidRPr="00C86BC2" w:rsidRDefault="002A65D4" w:rsidP="00BD4707">
            <w:pPr>
              <w:spacing w:line="300" w:lineRule="exact"/>
              <w:rPr>
                <w:rFonts w:ascii="Arial" w:hAnsi="Arial" w:cs="Arial"/>
              </w:rPr>
            </w:pPr>
            <w:r>
              <w:rPr>
                <w:rFonts w:ascii="Arial" w:hAnsi="Arial" w:cs="Arial"/>
              </w:rPr>
              <w:t>W</w:t>
            </w:r>
            <w:r w:rsidR="00BD4707" w:rsidRPr="00C86BC2">
              <w:rPr>
                <w:rFonts w:ascii="Arial" w:hAnsi="Arial" w:cs="Arial"/>
              </w:rPr>
              <w:t xml:space="preserve">e calculate the </w:t>
            </w:r>
            <w:r w:rsidR="00F579EB">
              <w:rPr>
                <w:rFonts w:ascii="Arial" w:hAnsi="Arial" w:cs="Arial"/>
              </w:rPr>
              <w:t xml:space="preserve">fee based on the previous scale fee plus the additional recurrent work, </w:t>
            </w:r>
            <w:r w:rsidR="002D6A7D" w:rsidRPr="00C86BC2">
              <w:rPr>
                <w:rFonts w:ascii="Arial" w:hAnsi="Arial" w:cs="Arial"/>
              </w:rPr>
              <w:t xml:space="preserve">then </w:t>
            </w:r>
            <w:r w:rsidR="00BD4707" w:rsidRPr="00C86BC2">
              <w:rPr>
                <w:rFonts w:ascii="Arial" w:hAnsi="Arial" w:cs="Arial"/>
              </w:rPr>
              <w:t xml:space="preserve">apply the </w:t>
            </w:r>
            <w:r w:rsidR="00C86BC2" w:rsidRPr="00C86BC2">
              <w:rPr>
                <w:rFonts w:ascii="Arial" w:hAnsi="Arial" w:cs="Arial"/>
              </w:rPr>
              <w:t>adjustment</w:t>
            </w:r>
            <w:r w:rsidR="00BD4707" w:rsidRPr="00C86BC2">
              <w:rPr>
                <w:rFonts w:ascii="Arial" w:hAnsi="Arial" w:cs="Arial"/>
              </w:rPr>
              <w:t xml:space="preserve"> applicable </w:t>
            </w:r>
            <w:r w:rsidR="00C86BC2" w:rsidRPr="00C86BC2">
              <w:rPr>
                <w:rFonts w:ascii="Arial" w:hAnsi="Arial" w:cs="Arial"/>
              </w:rPr>
              <w:t>for</w:t>
            </w:r>
            <w:r w:rsidR="00BD4707" w:rsidRPr="00C86BC2">
              <w:rPr>
                <w:rFonts w:ascii="Arial" w:hAnsi="Arial" w:cs="Arial"/>
              </w:rPr>
              <w:t xml:space="preserve"> the bid rate.</w:t>
            </w:r>
            <w:r w:rsidR="00C92A1A">
              <w:rPr>
                <w:rFonts w:ascii="Arial" w:hAnsi="Arial" w:cs="Arial"/>
              </w:rPr>
              <w:t xml:space="preserve"> </w:t>
            </w:r>
          </w:p>
          <w:p w14:paraId="7E1CDAFC" w14:textId="77777777" w:rsidR="003A09C3" w:rsidRDefault="003A09C3" w:rsidP="00BD4707">
            <w:pPr>
              <w:spacing w:line="300" w:lineRule="exact"/>
              <w:rPr>
                <w:rFonts w:ascii="Arial" w:hAnsi="Arial" w:cs="Arial"/>
              </w:rPr>
            </w:pPr>
          </w:p>
          <w:p w14:paraId="573337A3" w14:textId="083DD93E" w:rsidR="003A09C3" w:rsidRPr="0005057D" w:rsidRDefault="003A09C3" w:rsidP="00BD4707">
            <w:pPr>
              <w:spacing w:line="300" w:lineRule="exact"/>
              <w:rPr>
                <w:rFonts w:ascii="Arial" w:hAnsi="Arial" w:cs="Arial"/>
              </w:rPr>
            </w:pPr>
            <w:r>
              <w:rPr>
                <w:rFonts w:ascii="Arial" w:hAnsi="Arial" w:cs="Arial"/>
              </w:rPr>
              <w:t xml:space="preserve">See also </w:t>
            </w:r>
            <w:r w:rsidR="00F579EB">
              <w:rPr>
                <w:rFonts w:ascii="Arial" w:hAnsi="Arial" w:cs="Arial"/>
              </w:rPr>
              <w:t>Q</w:t>
            </w:r>
            <w:r>
              <w:rPr>
                <w:rFonts w:ascii="Arial" w:hAnsi="Arial" w:cs="Arial"/>
              </w:rPr>
              <w:t>uestion 3.</w:t>
            </w:r>
          </w:p>
        </w:tc>
      </w:tr>
      <w:tr w:rsidR="00AB46A3" w:rsidRPr="0005057D" w14:paraId="260CE819" w14:textId="77777777" w:rsidTr="0009153D">
        <w:tc>
          <w:tcPr>
            <w:tcW w:w="574" w:type="dxa"/>
          </w:tcPr>
          <w:p w14:paraId="19060780" w14:textId="3CCE7558" w:rsidR="00AB46A3" w:rsidRPr="00DF0CBC" w:rsidRDefault="00AB46A3" w:rsidP="00DF0CBC">
            <w:pPr>
              <w:pStyle w:val="ListParagraph"/>
              <w:numPr>
                <w:ilvl w:val="0"/>
                <w:numId w:val="1"/>
              </w:numPr>
              <w:spacing w:line="300" w:lineRule="exact"/>
              <w:rPr>
                <w:rFonts w:ascii="Arial" w:hAnsi="Arial" w:cs="Arial"/>
              </w:rPr>
            </w:pPr>
          </w:p>
        </w:tc>
        <w:tc>
          <w:tcPr>
            <w:tcW w:w="6934" w:type="dxa"/>
          </w:tcPr>
          <w:p w14:paraId="175A8661" w14:textId="14F5C103" w:rsidR="00AB46A3" w:rsidRPr="00AB46A3" w:rsidRDefault="00227244" w:rsidP="0005057D">
            <w:pPr>
              <w:spacing w:line="300" w:lineRule="exact"/>
              <w:rPr>
                <w:rFonts w:ascii="Arial" w:hAnsi="Arial" w:cs="Arial"/>
              </w:rPr>
            </w:pPr>
            <w:r w:rsidRPr="00227244">
              <w:rPr>
                <w:rFonts w:ascii="Arial" w:hAnsi="Arial" w:cs="Arial"/>
              </w:rPr>
              <w:t>When fee variations are submitted - what is the process to consult with authorities on the variation</w:t>
            </w:r>
            <w:r w:rsidR="003A09C3">
              <w:rPr>
                <w:rFonts w:ascii="Arial" w:hAnsi="Arial" w:cs="Arial"/>
              </w:rPr>
              <w:t>?</w:t>
            </w:r>
          </w:p>
        </w:tc>
        <w:tc>
          <w:tcPr>
            <w:tcW w:w="7234" w:type="dxa"/>
          </w:tcPr>
          <w:p w14:paraId="6E4B3C56" w14:textId="1C8E4A2B" w:rsidR="00DF0CBC" w:rsidRPr="00C92A1A" w:rsidRDefault="00812CCE" w:rsidP="0005057D">
            <w:pPr>
              <w:spacing w:line="300" w:lineRule="exact"/>
              <w:rPr>
                <w:rFonts w:ascii="Arial" w:hAnsi="Arial" w:cs="Arial"/>
              </w:rPr>
            </w:pPr>
            <w:r>
              <w:rPr>
                <w:rFonts w:ascii="Arial" w:hAnsi="Arial" w:cs="Arial"/>
              </w:rPr>
              <w:t>We have</w:t>
            </w:r>
            <w:r w:rsidR="00C86BC2" w:rsidRPr="00DF0CBC">
              <w:rPr>
                <w:rFonts w:ascii="Arial" w:hAnsi="Arial" w:cs="Arial"/>
              </w:rPr>
              <w:t xml:space="preserve"> a rigorous process for considering fee variation requests, </w:t>
            </w:r>
            <w:r w:rsidR="00DF0CBC" w:rsidRPr="00DF0CBC">
              <w:rPr>
                <w:rFonts w:ascii="Arial" w:hAnsi="Arial" w:cs="Arial"/>
              </w:rPr>
              <w:t xml:space="preserve">in accordance with the requirements under s17(2) </w:t>
            </w:r>
            <w:r w:rsidR="00DF0CBC">
              <w:rPr>
                <w:rFonts w:ascii="Arial" w:hAnsi="Arial" w:cs="Arial"/>
              </w:rPr>
              <w:t xml:space="preserve">of the </w:t>
            </w:r>
            <w:r w:rsidR="00DF0CBC" w:rsidRPr="00DF0CBC">
              <w:rPr>
                <w:rFonts w:ascii="Arial" w:hAnsi="Arial" w:cs="Arial"/>
              </w:rPr>
              <w:t xml:space="preserve">Local Audit (Appointing Person) Regulations 2015. </w:t>
            </w:r>
            <w:r w:rsidR="00C86BC2" w:rsidRPr="00DF0CBC">
              <w:rPr>
                <w:rFonts w:ascii="Arial" w:hAnsi="Arial" w:cs="Arial"/>
              </w:rPr>
              <w:t>The process is set out in detail on our website</w:t>
            </w:r>
            <w:r w:rsidR="00C92A1A">
              <w:rPr>
                <w:rFonts w:ascii="Arial" w:hAnsi="Arial" w:cs="Arial"/>
              </w:rPr>
              <w:t>:</w:t>
            </w:r>
            <w:r w:rsidR="00DF0CBC" w:rsidRPr="00DF0CBC">
              <w:rPr>
                <w:rFonts w:ascii="Arial" w:hAnsi="Arial" w:cs="Arial"/>
              </w:rPr>
              <w:t xml:space="preserve"> </w:t>
            </w:r>
            <w:hyperlink r:id="rId18" w:history="1">
              <w:r w:rsidR="00C92A1A" w:rsidRPr="00C92A1A">
                <w:rPr>
                  <w:rStyle w:val="Hyperlink"/>
                  <w:rFonts w:ascii="Arial" w:hAnsi="Arial" w:cs="Arial"/>
                </w:rPr>
                <w:t>Fee Variations Overview - PSAA</w:t>
              </w:r>
            </w:hyperlink>
          </w:p>
          <w:p w14:paraId="06E1F8A8" w14:textId="11DD4D60" w:rsidR="00AB46A3" w:rsidRPr="0005057D" w:rsidRDefault="00DF0CBC" w:rsidP="0005057D">
            <w:pPr>
              <w:spacing w:line="300" w:lineRule="exact"/>
              <w:rPr>
                <w:rFonts w:ascii="Arial" w:hAnsi="Arial" w:cs="Arial"/>
              </w:rPr>
            </w:pPr>
            <w:r>
              <w:rPr>
                <w:rFonts w:ascii="Arial" w:hAnsi="Arial" w:cs="Arial"/>
              </w:rPr>
              <w:t xml:space="preserve">The process requires the auditor to discuss and agree proposed fee variations with the audited body. Where the body does not agree, </w:t>
            </w:r>
            <w:r w:rsidR="00812CCE">
              <w:rPr>
                <w:rFonts w:ascii="Arial" w:hAnsi="Arial" w:cs="Arial"/>
              </w:rPr>
              <w:t xml:space="preserve">we </w:t>
            </w:r>
            <w:r>
              <w:rPr>
                <w:rFonts w:ascii="Arial" w:hAnsi="Arial" w:cs="Arial"/>
              </w:rPr>
              <w:t>engage directly with them to understand the issues involved.</w:t>
            </w:r>
            <w:r w:rsidR="00BD4707" w:rsidRPr="00DF0CBC">
              <w:rPr>
                <w:rFonts w:ascii="Arial" w:hAnsi="Arial" w:cs="Arial"/>
              </w:rPr>
              <w:t xml:space="preserve"> </w:t>
            </w:r>
            <w:r w:rsidR="00812CCE">
              <w:rPr>
                <w:rFonts w:ascii="Arial" w:hAnsi="Arial" w:cs="Arial"/>
              </w:rPr>
              <w:t xml:space="preserve">In line with the Appointing Person </w:t>
            </w:r>
            <w:r w:rsidR="00F579EB">
              <w:rPr>
                <w:rFonts w:ascii="Arial" w:hAnsi="Arial" w:cs="Arial"/>
              </w:rPr>
              <w:t>r</w:t>
            </w:r>
            <w:r w:rsidR="00812CCE">
              <w:rPr>
                <w:rFonts w:ascii="Arial" w:hAnsi="Arial" w:cs="Arial"/>
              </w:rPr>
              <w:t xml:space="preserve">egulations we then </w:t>
            </w:r>
            <w:proofErr w:type="gramStart"/>
            <w:r w:rsidR="00812CCE">
              <w:rPr>
                <w:rFonts w:ascii="Arial" w:hAnsi="Arial" w:cs="Arial"/>
              </w:rPr>
              <w:t>make a determination</w:t>
            </w:r>
            <w:proofErr w:type="gramEnd"/>
            <w:r w:rsidR="00812CCE">
              <w:rPr>
                <w:rFonts w:ascii="Arial" w:hAnsi="Arial" w:cs="Arial"/>
              </w:rPr>
              <w:t xml:space="preserve"> using all of the information available. </w:t>
            </w:r>
            <w:r w:rsidR="002A65D4">
              <w:rPr>
                <w:rFonts w:ascii="Arial" w:hAnsi="Arial" w:cs="Arial"/>
              </w:rPr>
              <w:t xml:space="preserve"> </w:t>
            </w:r>
          </w:p>
        </w:tc>
      </w:tr>
      <w:tr w:rsidR="00AB46A3" w:rsidRPr="0005057D" w14:paraId="5647BFE9" w14:textId="77777777" w:rsidTr="0009153D">
        <w:tc>
          <w:tcPr>
            <w:tcW w:w="574" w:type="dxa"/>
          </w:tcPr>
          <w:p w14:paraId="3E8F4105" w14:textId="1328ACD5" w:rsidR="00AB46A3" w:rsidRPr="009863D3" w:rsidRDefault="00AB46A3" w:rsidP="0022097E">
            <w:pPr>
              <w:pStyle w:val="ListParagraph"/>
              <w:numPr>
                <w:ilvl w:val="0"/>
                <w:numId w:val="1"/>
              </w:numPr>
              <w:spacing w:line="300" w:lineRule="exact"/>
              <w:rPr>
                <w:rFonts w:ascii="Arial" w:hAnsi="Arial" w:cs="Arial"/>
              </w:rPr>
            </w:pPr>
          </w:p>
        </w:tc>
        <w:tc>
          <w:tcPr>
            <w:tcW w:w="6934" w:type="dxa"/>
          </w:tcPr>
          <w:p w14:paraId="18BE40D9" w14:textId="64A300D3" w:rsidR="00AB46A3" w:rsidRPr="009863D3" w:rsidRDefault="001F49E3" w:rsidP="0005057D">
            <w:pPr>
              <w:spacing w:line="300" w:lineRule="exact"/>
              <w:rPr>
                <w:rFonts w:ascii="Arial" w:hAnsi="Arial" w:cs="Arial"/>
              </w:rPr>
            </w:pPr>
            <w:r w:rsidRPr="009863D3">
              <w:rPr>
                <w:rFonts w:ascii="Arial" w:hAnsi="Arial" w:cs="Arial"/>
              </w:rPr>
              <w:t xml:space="preserve">Can we expect the quality of our audits to improve </w:t>
            </w:r>
            <w:r w:rsidR="00CB4A7D" w:rsidRPr="009863D3">
              <w:rPr>
                <w:rFonts w:ascii="Arial" w:hAnsi="Arial" w:cs="Arial"/>
              </w:rPr>
              <w:t>i.e.,</w:t>
            </w:r>
            <w:r w:rsidRPr="009863D3">
              <w:rPr>
                <w:rFonts w:ascii="Arial" w:hAnsi="Arial" w:cs="Arial"/>
              </w:rPr>
              <w:t xml:space="preserve"> auditors who understand how local government works as we spend </w:t>
            </w:r>
            <w:r w:rsidR="003A09C3" w:rsidRPr="009863D3">
              <w:rPr>
                <w:rFonts w:ascii="Arial" w:hAnsi="Arial" w:cs="Arial"/>
              </w:rPr>
              <w:t>a lot</w:t>
            </w:r>
            <w:r w:rsidRPr="009863D3">
              <w:rPr>
                <w:rFonts w:ascii="Arial" w:hAnsi="Arial" w:cs="Arial"/>
              </w:rPr>
              <w:t xml:space="preserve"> of time explaining this to auditors?</w:t>
            </w:r>
          </w:p>
        </w:tc>
        <w:tc>
          <w:tcPr>
            <w:tcW w:w="7234" w:type="dxa"/>
          </w:tcPr>
          <w:p w14:paraId="4DFA03C1" w14:textId="79686A18" w:rsidR="00AB46A3" w:rsidRDefault="00F579EB" w:rsidP="0005057D">
            <w:pPr>
              <w:spacing w:line="300" w:lineRule="exact"/>
              <w:rPr>
                <w:rFonts w:ascii="Arial" w:hAnsi="Arial" w:cs="Arial"/>
              </w:rPr>
            </w:pPr>
            <w:r w:rsidRPr="009863D3">
              <w:rPr>
                <w:rFonts w:ascii="Arial" w:hAnsi="Arial" w:cs="Arial"/>
              </w:rPr>
              <w:t>There is an acknowledged short</w:t>
            </w:r>
            <w:r w:rsidR="009863D3" w:rsidRPr="009863D3">
              <w:rPr>
                <w:rFonts w:ascii="Arial" w:hAnsi="Arial" w:cs="Arial"/>
              </w:rPr>
              <w:t xml:space="preserve">age of auditors in the wider audit market as well as in local audit. The FRC, as </w:t>
            </w:r>
            <w:r w:rsidR="000C51D8">
              <w:rPr>
                <w:rFonts w:ascii="Arial" w:hAnsi="Arial" w:cs="Arial"/>
              </w:rPr>
              <w:t xml:space="preserve">prospective </w:t>
            </w:r>
            <w:r w:rsidR="009863D3" w:rsidRPr="009863D3">
              <w:rPr>
                <w:rFonts w:ascii="Arial" w:hAnsi="Arial" w:cs="Arial"/>
              </w:rPr>
              <w:t>shadow system leader, is developing a workforce strategy to boost the number of auditors with local government knowledge as part of the commitment to a sustainable local audit market.</w:t>
            </w:r>
          </w:p>
          <w:p w14:paraId="55CA8B1D" w14:textId="5ED8FED4" w:rsidR="009863D3" w:rsidRPr="003A09C3" w:rsidRDefault="009863D3" w:rsidP="0005057D">
            <w:pPr>
              <w:spacing w:line="300" w:lineRule="exact"/>
              <w:rPr>
                <w:rFonts w:ascii="Arial" w:hAnsi="Arial" w:cs="Arial"/>
              </w:rPr>
            </w:pPr>
            <w:r>
              <w:rPr>
                <w:rFonts w:ascii="Arial" w:hAnsi="Arial" w:cs="Arial"/>
              </w:rPr>
              <w:t>See also Question 34.</w:t>
            </w:r>
          </w:p>
        </w:tc>
      </w:tr>
      <w:tr w:rsidR="00AB46A3" w:rsidRPr="0005057D" w14:paraId="7F6F655C" w14:textId="77777777" w:rsidTr="0009153D">
        <w:tc>
          <w:tcPr>
            <w:tcW w:w="574" w:type="dxa"/>
          </w:tcPr>
          <w:p w14:paraId="4B1CF3A8" w14:textId="5D482CF2" w:rsidR="00AB46A3" w:rsidRPr="009863D3" w:rsidRDefault="00AB46A3" w:rsidP="0022097E">
            <w:pPr>
              <w:pStyle w:val="ListParagraph"/>
              <w:numPr>
                <w:ilvl w:val="0"/>
                <w:numId w:val="1"/>
              </w:numPr>
              <w:spacing w:line="300" w:lineRule="exact"/>
              <w:rPr>
                <w:rFonts w:ascii="Arial" w:hAnsi="Arial" w:cs="Arial"/>
              </w:rPr>
            </w:pPr>
          </w:p>
        </w:tc>
        <w:tc>
          <w:tcPr>
            <w:tcW w:w="6934" w:type="dxa"/>
          </w:tcPr>
          <w:p w14:paraId="30BC5EBB" w14:textId="60488F7C" w:rsidR="00AB46A3" w:rsidRPr="009863D3" w:rsidRDefault="00783B2D" w:rsidP="0005057D">
            <w:pPr>
              <w:spacing w:line="300" w:lineRule="exact"/>
              <w:rPr>
                <w:rFonts w:ascii="Arial" w:hAnsi="Arial" w:cs="Arial"/>
              </w:rPr>
            </w:pPr>
            <w:r w:rsidRPr="009863D3">
              <w:rPr>
                <w:rFonts w:ascii="Arial" w:hAnsi="Arial" w:cs="Arial"/>
              </w:rPr>
              <w:t>These new fees are in real-terms more than we paid under the old Audit Commission (talked about at the time as bloated, unfit for purpose etc) - has any thought been given to setting up a new specific national body to audit local authorities again rather than using private firms which seems to be proving to not work any better / is perhaps even worse?</w:t>
            </w:r>
          </w:p>
        </w:tc>
        <w:tc>
          <w:tcPr>
            <w:tcW w:w="7234" w:type="dxa"/>
          </w:tcPr>
          <w:p w14:paraId="458AF896" w14:textId="3BB815E9" w:rsidR="00AB46A3" w:rsidRPr="009863D3" w:rsidRDefault="009863D3" w:rsidP="00B11900">
            <w:pPr>
              <w:spacing w:line="300" w:lineRule="exact"/>
              <w:rPr>
                <w:rFonts w:ascii="Arial" w:hAnsi="Arial" w:cs="Arial"/>
              </w:rPr>
            </w:pPr>
            <w:r>
              <w:rPr>
                <w:rFonts w:ascii="Arial" w:hAnsi="Arial" w:cs="Arial"/>
              </w:rPr>
              <w:t>We have previously raised with government the part that a not for profit audit provide</w:t>
            </w:r>
            <w:r w:rsidR="000C51D8">
              <w:rPr>
                <w:rFonts w:ascii="Arial" w:hAnsi="Arial" w:cs="Arial"/>
              </w:rPr>
              <w:t>r</w:t>
            </w:r>
            <w:r>
              <w:rPr>
                <w:rFonts w:ascii="Arial" w:hAnsi="Arial" w:cs="Arial"/>
              </w:rPr>
              <w:t xml:space="preserve"> could play in securing sufficient capacity in a sustainable local audit marked (</w:t>
            </w:r>
            <w:hyperlink r:id="rId19" w:history="1">
              <w:r w:rsidR="00B11900" w:rsidRPr="009863D3">
                <w:rPr>
                  <w:rStyle w:val="Hyperlink"/>
                  <w:rFonts w:ascii="Arial" w:hAnsi="Arial" w:cs="Arial"/>
                </w:rPr>
                <w:t>Bringing local audit back on track</w:t>
              </w:r>
            </w:hyperlink>
            <w:r w:rsidRPr="009863D3">
              <w:rPr>
                <w:rFonts w:ascii="Arial" w:hAnsi="Arial" w:cs="Arial"/>
              </w:rPr>
              <w:t>, an opinion piece from our Chair Steve Freer)</w:t>
            </w:r>
            <w:r w:rsidR="00B237B8">
              <w:rPr>
                <w:rFonts w:ascii="Arial" w:hAnsi="Arial" w:cs="Arial"/>
              </w:rPr>
              <w:t xml:space="preserve"> but we recognise that creating one is complex and that it would take time to generate additional capacity</w:t>
            </w:r>
            <w:r w:rsidR="004F0012">
              <w:rPr>
                <w:rFonts w:ascii="Arial" w:hAnsi="Arial" w:cs="Arial"/>
              </w:rPr>
              <w:t>.</w:t>
            </w:r>
          </w:p>
        </w:tc>
      </w:tr>
      <w:tr w:rsidR="00AB46A3" w:rsidRPr="0005057D" w14:paraId="025793CF" w14:textId="77777777" w:rsidTr="0009153D">
        <w:tc>
          <w:tcPr>
            <w:tcW w:w="574" w:type="dxa"/>
          </w:tcPr>
          <w:p w14:paraId="31DCFF8A" w14:textId="2421E6F2" w:rsidR="00AB46A3" w:rsidRPr="00071469" w:rsidRDefault="00AB46A3" w:rsidP="0022097E">
            <w:pPr>
              <w:pStyle w:val="ListParagraph"/>
              <w:numPr>
                <w:ilvl w:val="0"/>
                <w:numId w:val="1"/>
              </w:numPr>
              <w:spacing w:line="300" w:lineRule="exact"/>
              <w:rPr>
                <w:rFonts w:ascii="Arial" w:hAnsi="Arial" w:cs="Arial"/>
              </w:rPr>
            </w:pPr>
          </w:p>
        </w:tc>
        <w:tc>
          <w:tcPr>
            <w:tcW w:w="6934" w:type="dxa"/>
          </w:tcPr>
          <w:p w14:paraId="0644177F" w14:textId="7030C8E2" w:rsidR="00AB46A3" w:rsidRPr="00071469" w:rsidRDefault="00EB5C8A" w:rsidP="0005057D">
            <w:pPr>
              <w:spacing w:line="300" w:lineRule="exact"/>
              <w:rPr>
                <w:rFonts w:ascii="Arial" w:hAnsi="Arial" w:cs="Arial"/>
              </w:rPr>
            </w:pPr>
            <w:r w:rsidRPr="00071469">
              <w:rPr>
                <w:rFonts w:ascii="Arial" w:hAnsi="Arial" w:cs="Arial"/>
              </w:rPr>
              <w:t xml:space="preserve">Have a lot of firms and staff left the Audit sector in the UK, or have they mostly left the local government audit sector specifically? This could impact future fees - </w:t>
            </w:r>
            <w:r w:rsidR="003A09C3" w:rsidRPr="00071469">
              <w:rPr>
                <w:rFonts w:ascii="Arial" w:hAnsi="Arial" w:cs="Arial"/>
              </w:rPr>
              <w:t>i.e.</w:t>
            </w:r>
            <w:r w:rsidRPr="00071469">
              <w:rPr>
                <w:rFonts w:ascii="Arial" w:hAnsi="Arial" w:cs="Arial"/>
              </w:rPr>
              <w:t>, could higher fees attract more audit workers for next year, creating a rebalance? Fees have been low for some years.</w:t>
            </w:r>
          </w:p>
        </w:tc>
        <w:tc>
          <w:tcPr>
            <w:tcW w:w="7234" w:type="dxa"/>
          </w:tcPr>
          <w:p w14:paraId="7EE46E88" w14:textId="77777777" w:rsidR="006734DC" w:rsidRDefault="00BD4707" w:rsidP="0005057D">
            <w:pPr>
              <w:spacing w:line="300" w:lineRule="exact"/>
              <w:rPr>
                <w:rFonts w:ascii="Arial" w:hAnsi="Arial" w:cs="Arial"/>
              </w:rPr>
            </w:pPr>
            <w:r w:rsidRPr="00071469">
              <w:rPr>
                <w:rFonts w:ascii="Arial" w:hAnsi="Arial" w:cs="Arial"/>
              </w:rPr>
              <w:t xml:space="preserve">There is a shortage of auditors in the UK. Recent </w:t>
            </w:r>
            <w:r w:rsidR="00F458CB" w:rsidRPr="00071469">
              <w:rPr>
                <w:rFonts w:ascii="Arial" w:hAnsi="Arial" w:cs="Arial"/>
              </w:rPr>
              <w:t xml:space="preserve">audit discussions </w:t>
            </w:r>
            <w:r w:rsidRPr="00071469">
              <w:rPr>
                <w:rFonts w:ascii="Arial" w:hAnsi="Arial" w:cs="Arial"/>
              </w:rPr>
              <w:t>that we have attended have flagged resource concerns as the biggest risk that firms are facing</w:t>
            </w:r>
            <w:r w:rsidR="00F458CB" w:rsidRPr="00071469">
              <w:rPr>
                <w:rFonts w:ascii="Arial" w:hAnsi="Arial" w:cs="Arial"/>
              </w:rPr>
              <w:t xml:space="preserve"> across their portfolios</w:t>
            </w:r>
            <w:r w:rsidRPr="00071469">
              <w:rPr>
                <w:rFonts w:ascii="Arial" w:hAnsi="Arial" w:cs="Arial"/>
              </w:rPr>
              <w:t>.</w:t>
            </w:r>
            <w:r w:rsidR="00071469">
              <w:rPr>
                <w:rFonts w:ascii="Arial" w:hAnsi="Arial" w:cs="Arial"/>
              </w:rPr>
              <w:t xml:space="preserve"> The wider challenge is to recruit and retain auditors with local government audit experience.</w:t>
            </w:r>
            <w:r w:rsidR="006734DC">
              <w:rPr>
                <w:rFonts w:ascii="Arial" w:hAnsi="Arial" w:cs="Arial"/>
              </w:rPr>
              <w:t xml:space="preserve"> </w:t>
            </w:r>
          </w:p>
          <w:p w14:paraId="41E4BCBC" w14:textId="77777777" w:rsidR="006734DC" w:rsidRDefault="006734DC" w:rsidP="0005057D">
            <w:pPr>
              <w:spacing w:line="300" w:lineRule="exact"/>
              <w:rPr>
                <w:rFonts w:ascii="Arial" w:hAnsi="Arial" w:cs="Arial"/>
              </w:rPr>
            </w:pPr>
          </w:p>
          <w:p w14:paraId="7D4605C0" w14:textId="202D4E68" w:rsidR="006734DC" w:rsidRPr="00071469" w:rsidRDefault="006734DC" w:rsidP="0005057D">
            <w:pPr>
              <w:spacing w:line="300" w:lineRule="exact"/>
              <w:rPr>
                <w:rFonts w:ascii="Arial" w:hAnsi="Arial" w:cs="Arial"/>
              </w:rPr>
            </w:pPr>
            <w:r>
              <w:rPr>
                <w:rFonts w:ascii="Arial" w:hAnsi="Arial" w:cs="Arial"/>
              </w:rPr>
              <w:t xml:space="preserve">In </w:t>
            </w:r>
            <w:hyperlink r:id="rId20" w:history="1">
              <w:r w:rsidRPr="006734DC">
                <w:rPr>
                  <w:rStyle w:val="Hyperlink"/>
                  <w:rFonts w:ascii="Arial" w:hAnsi="Arial" w:cs="Arial"/>
                </w:rPr>
                <w:t>oral evidence</w:t>
              </w:r>
            </w:hyperlink>
            <w:r>
              <w:rPr>
                <w:rFonts w:ascii="Arial" w:hAnsi="Arial" w:cs="Arial"/>
              </w:rPr>
              <w:t xml:space="preserve"> to the Levelling Up Housing and Communities Committee </w:t>
            </w:r>
            <w:r w:rsidR="000C51D8">
              <w:rPr>
                <w:rFonts w:ascii="Arial" w:hAnsi="Arial" w:cs="Arial"/>
              </w:rPr>
              <w:t>i</w:t>
            </w:r>
            <w:r>
              <w:rPr>
                <w:rFonts w:ascii="Arial" w:hAnsi="Arial" w:cs="Arial"/>
              </w:rPr>
              <w:t>nquiry into financial reporting and audit in local authorities, the FRC highlighted the importance of the workforce strategy in building capacity in local audit and developing measures to support a sustainable market for the future, including the involvement of smaller audit firms.</w:t>
            </w:r>
          </w:p>
        </w:tc>
      </w:tr>
      <w:tr w:rsidR="00AB46A3" w:rsidRPr="0005057D" w14:paraId="44BD3A54" w14:textId="77777777" w:rsidTr="0009153D">
        <w:tc>
          <w:tcPr>
            <w:tcW w:w="574" w:type="dxa"/>
          </w:tcPr>
          <w:p w14:paraId="70710AC5" w14:textId="755203B7" w:rsidR="00AB46A3" w:rsidRPr="003C0820" w:rsidRDefault="00AB46A3" w:rsidP="0022097E">
            <w:pPr>
              <w:pStyle w:val="ListParagraph"/>
              <w:numPr>
                <w:ilvl w:val="0"/>
                <w:numId w:val="1"/>
              </w:numPr>
              <w:spacing w:line="300" w:lineRule="exact"/>
              <w:rPr>
                <w:rFonts w:ascii="Arial" w:hAnsi="Arial" w:cs="Arial"/>
              </w:rPr>
            </w:pPr>
          </w:p>
        </w:tc>
        <w:tc>
          <w:tcPr>
            <w:tcW w:w="6934" w:type="dxa"/>
          </w:tcPr>
          <w:p w14:paraId="3BB72885" w14:textId="4CE59FF9" w:rsidR="00AB46A3" w:rsidRPr="003C0820" w:rsidRDefault="00677DDF" w:rsidP="0005057D">
            <w:pPr>
              <w:spacing w:line="300" w:lineRule="exact"/>
              <w:rPr>
                <w:rFonts w:ascii="Arial" w:hAnsi="Arial" w:cs="Arial"/>
              </w:rPr>
            </w:pPr>
            <w:r w:rsidRPr="003C0820">
              <w:rPr>
                <w:rFonts w:ascii="Arial" w:hAnsi="Arial" w:cs="Arial"/>
              </w:rPr>
              <w:t>Could you say a little more please about PSAA's role in improving audit capacity in the system in the longer term? Note KPMG retuning and two new firms but wonder what the longer</w:t>
            </w:r>
            <w:r w:rsidR="003C0820">
              <w:rPr>
                <w:rFonts w:ascii="Arial" w:hAnsi="Arial" w:cs="Arial"/>
              </w:rPr>
              <w:t>-</w:t>
            </w:r>
            <w:r w:rsidRPr="003C0820">
              <w:rPr>
                <w:rFonts w:ascii="Arial" w:hAnsi="Arial" w:cs="Arial"/>
              </w:rPr>
              <w:t>term strategy will be.</w:t>
            </w:r>
          </w:p>
        </w:tc>
        <w:tc>
          <w:tcPr>
            <w:tcW w:w="7234" w:type="dxa"/>
          </w:tcPr>
          <w:p w14:paraId="12528B30" w14:textId="77777777" w:rsidR="003C0820" w:rsidRPr="003C0820" w:rsidRDefault="003A5DED" w:rsidP="00071469">
            <w:pPr>
              <w:spacing w:line="300" w:lineRule="exact"/>
              <w:rPr>
                <w:rFonts w:ascii="Arial" w:hAnsi="Arial" w:cs="Arial"/>
              </w:rPr>
            </w:pPr>
            <w:r w:rsidRPr="003A5DED">
              <w:rPr>
                <w:rFonts w:ascii="Arial" w:hAnsi="Arial" w:cs="Arial"/>
              </w:rPr>
              <w:t>PSAA’s statutory role is to appoint auditors, set fee scales, and oversee issues of auditor independence and contract management</w:t>
            </w:r>
            <w:r w:rsidR="00071469" w:rsidRPr="003C0820">
              <w:rPr>
                <w:rFonts w:ascii="Arial" w:hAnsi="Arial" w:cs="Arial"/>
              </w:rPr>
              <w:t xml:space="preserve">. </w:t>
            </w:r>
          </w:p>
          <w:p w14:paraId="74A882C8" w14:textId="77777777" w:rsidR="003C0820" w:rsidRPr="003C0820" w:rsidRDefault="003C0820" w:rsidP="00071469">
            <w:pPr>
              <w:spacing w:line="300" w:lineRule="exact"/>
              <w:rPr>
                <w:rFonts w:ascii="Arial" w:hAnsi="Arial" w:cs="Arial"/>
              </w:rPr>
            </w:pPr>
          </w:p>
          <w:p w14:paraId="7C9A4104" w14:textId="143260E9" w:rsidR="00AB46A3" w:rsidRPr="0005057D" w:rsidRDefault="00071469" w:rsidP="00BD4707">
            <w:pPr>
              <w:spacing w:line="300" w:lineRule="exact"/>
              <w:rPr>
                <w:rFonts w:ascii="Arial" w:hAnsi="Arial" w:cs="Arial"/>
              </w:rPr>
            </w:pPr>
            <w:r w:rsidRPr="003C0820">
              <w:rPr>
                <w:rFonts w:ascii="Arial" w:hAnsi="Arial" w:cs="Arial"/>
              </w:rPr>
              <w:t xml:space="preserve">While we </w:t>
            </w:r>
            <w:r w:rsidR="000C51D8">
              <w:rPr>
                <w:rFonts w:ascii="Arial" w:hAnsi="Arial" w:cs="Arial"/>
              </w:rPr>
              <w:t xml:space="preserve">try to support efforts </w:t>
            </w:r>
            <w:r w:rsidRPr="003C0820">
              <w:rPr>
                <w:rFonts w:ascii="Arial" w:hAnsi="Arial" w:cs="Arial"/>
              </w:rPr>
              <w:t xml:space="preserve">to improve auditor capacity, we have no remit in relation to </w:t>
            </w:r>
            <w:r w:rsidR="000C51D8">
              <w:rPr>
                <w:rFonts w:ascii="Arial" w:hAnsi="Arial" w:cs="Arial"/>
              </w:rPr>
              <w:t xml:space="preserve">market or </w:t>
            </w:r>
            <w:r w:rsidRPr="003C0820">
              <w:rPr>
                <w:rFonts w:ascii="Arial" w:hAnsi="Arial" w:cs="Arial"/>
              </w:rPr>
              <w:t>workforce development.</w:t>
            </w:r>
            <w:r w:rsidR="003C0820" w:rsidRPr="003C0820">
              <w:rPr>
                <w:rFonts w:ascii="Arial" w:hAnsi="Arial" w:cs="Arial"/>
              </w:rPr>
              <w:t xml:space="preserve"> We welcome the FRC’s appointment to lead the development of a workforce strategy and </w:t>
            </w:r>
            <w:r w:rsidR="003C0820" w:rsidRPr="003C0820">
              <w:rPr>
                <w:rFonts w:ascii="Arial" w:hAnsi="Arial" w:cs="Arial"/>
              </w:rPr>
              <w:lastRenderedPageBreak/>
              <w:t>look forward to contributing. This work was covered in the 4/8/2023 letter from the DLU</w:t>
            </w:r>
            <w:r w:rsidR="000C51D8">
              <w:rPr>
                <w:rFonts w:ascii="Arial" w:hAnsi="Arial" w:cs="Arial"/>
              </w:rPr>
              <w:t>H</w:t>
            </w:r>
            <w:r w:rsidR="003C0820" w:rsidRPr="003C0820">
              <w:rPr>
                <w:rFonts w:ascii="Arial" w:hAnsi="Arial" w:cs="Arial"/>
              </w:rPr>
              <w:t xml:space="preserve">C Permanent Secretary to the Public Accounts Committee (response to recommendation 3): </w:t>
            </w:r>
            <w:hyperlink r:id="rId21" w:history="1">
              <w:r w:rsidR="003C0820" w:rsidRPr="00997DA2">
                <w:rPr>
                  <w:rStyle w:val="Hyperlink"/>
                  <w:rFonts w:ascii="Arial" w:hAnsi="Arial" w:cs="Arial"/>
                </w:rPr>
                <w:t>DLUHC letter to PAC 4-8-2023</w:t>
              </w:r>
            </w:hyperlink>
          </w:p>
        </w:tc>
      </w:tr>
      <w:tr w:rsidR="00AB46A3" w:rsidRPr="0005057D" w14:paraId="7B539A6A" w14:textId="77777777" w:rsidTr="0009153D">
        <w:tc>
          <w:tcPr>
            <w:tcW w:w="574" w:type="dxa"/>
          </w:tcPr>
          <w:p w14:paraId="0D94BEF0" w14:textId="408C56D0" w:rsidR="00AB46A3" w:rsidRPr="0022097E" w:rsidRDefault="00AB46A3" w:rsidP="0022097E">
            <w:pPr>
              <w:pStyle w:val="ListParagraph"/>
              <w:numPr>
                <w:ilvl w:val="0"/>
                <w:numId w:val="1"/>
              </w:numPr>
              <w:spacing w:line="300" w:lineRule="exact"/>
              <w:rPr>
                <w:rFonts w:ascii="Arial" w:hAnsi="Arial" w:cs="Arial"/>
              </w:rPr>
            </w:pPr>
          </w:p>
        </w:tc>
        <w:tc>
          <w:tcPr>
            <w:tcW w:w="6934" w:type="dxa"/>
          </w:tcPr>
          <w:p w14:paraId="1E6DBCF4" w14:textId="289F7A4C" w:rsidR="00AB46A3" w:rsidRPr="00AB46A3" w:rsidRDefault="007F612B" w:rsidP="0005057D">
            <w:pPr>
              <w:spacing w:line="300" w:lineRule="exact"/>
              <w:rPr>
                <w:rFonts w:ascii="Arial" w:hAnsi="Arial" w:cs="Arial"/>
              </w:rPr>
            </w:pPr>
            <w:r w:rsidRPr="007F612B">
              <w:rPr>
                <w:rFonts w:ascii="Arial" w:hAnsi="Arial" w:cs="Arial"/>
              </w:rPr>
              <w:t>Is there extra help to pay for these extra costs?</w:t>
            </w:r>
          </w:p>
        </w:tc>
        <w:tc>
          <w:tcPr>
            <w:tcW w:w="7234" w:type="dxa"/>
          </w:tcPr>
          <w:p w14:paraId="72F6A638" w14:textId="1570F78F" w:rsidR="00AB46A3" w:rsidRPr="0005057D" w:rsidRDefault="00BD4707" w:rsidP="0005057D">
            <w:pPr>
              <w:spacing w:line="300" w:lineRule="exact"/>
              <w:rPr>
                <w:rFonts w:ascii="Arial" w:hAnsi="Arial" w:cs="Arial"/>
              </w:rPr>
            </w:pPr>
            <w:r>
              <w:rPr>
                <w:rFonts w:ascii="Arial" w:hAnsi="Arial" w:cs="Arial"/>
              </w:rPr>
              <w:t xml:space="preserve">See answer to </w:t>
            </w:r>
            <w:r w:rsidR="003C0820">
              <w:rPr>
                <w:rFonts w:ascii="Arial" w:hAnsi="Arial" w:cs="Arial"/>
              </w:rPr>
              <w:t>Q</w:t>
            </w:r>
            <w:r>
              <w:rPr>
                <w:rFonts w:ascii="Arial" w:hAnsi="Arial" w:cs="Arial"/>
              </w:rPr>
              <w:t>uestion 7</w:t>
            </w:r>
            <w:r w:rsidR="003C0820">
              <w:rPr>
                <w:rFonts w:ascii="Arial" w:hAnsi="Arial" w:cs="Arial"/>
              </w:rPr>
              <w:t>.</w:t>
            </w:r>
          </w:p>
        </w:tc>
      </w:tr>
      <w:tr w:rsidR="001D42B8" w:rsidRPr="0005057D" w14:paraId="47A7E793" w14:textId="77777777" w:rsidTr="0009153D">
        <w:tc>
          <w:tcPr>
            <w:tcW w:w="574" w:type="dxa"/>
          </w:tcPr>
          <w:p w14:paraId="6CB3530E" w14:textId="6A065145" w:rsidR="001D42B8" w:rsidRPr="0022097E" w:rsidRDefault="001D42B8" w:rsidP="0022097E">
            <w:pPr>
              <w:pStyle w:val="ListParagraph"/>
              <w:numPr>
                <w:ilvl w:val="0"/>
                <w:numId w:val="1"/>
              </w:numPr>
              <w:spacing w:line="300" w:lineRule="exact"/>
              <w:rPr>
                <w:rFonts w:ascii="Arial" w:hAnsi="Arial" w:cs="Arial"/>
              </w:rPr>
            </w:pPr>
          </w:p>
        </w:tc>
        <w:tc>
          <w:tcPr>
            <w:tcW w:w="6934" w:type="dxa"/>
          </w:tcPr>
          <w:p w14:paraId="36863A38" w14:textId="5D521E24" w:rsidR="001D42B8" w:rsidRPr="003C0820" w:rsidRDefault="007756CF" w:rsidP="0005057D">
            <w:pPr>
              <w:spacing w:line="300" w:lineRule="exact"/>
              <w:rPr>
                <w:rFonts w:ascii="Arial" w:hAnsi="Arial" w:cs="Arial"/>
              </w:rPr>
            </w:pPr>
            <w:r w:rsidRPr="003C0820">
              <w:rPr>
                <w:rFonts w:ascii="Arial" w:hAnsi="Arial" w:cs="Arial"/>
              </w:rPr>
              <w:t>In relation to funding the increase, is there a case for the government allowing a specific one-off increase to allow for this, outside the usual restriction on council tax increases?</w:t>
            </w:r>
          </w:p>
        </w:tc>
        <w:tc>
          <w:tcPr>
            <w:tcW w:w="7234" w:type="dxa"/>
          </w:tcPr>
          <w:p w14:paraId="5674532E" w14:textId="5C9551B7" w:rsidR="001D42B8" w:rsidRPr="003C0820" w:rsidRDefault="00BD4707" w:rsidP="0005057D">
            <w:pPr>
              <w:spacing w:line="300" w:lineRule="exact"/>
              <w:rPr>
                <w:rFonts w:ascii="Arial" w:hAnsi="Arial" w:cs="Arial"/>
              </w:rPr>
            </w:pPr>
            <w:r w:rsidRPr="003C0820">
              <w:rPr>
                <w:rFonts w:ascii="Arial" w:hAnsi="Arial" w:cs="Arial"/>
              </w:rPr>
              <w:t xml:space="preserve">See answer to </w:t>
            </w:r>
            <w:r w:rsidR="003C0820" w:rsidRPr="003C0820">
              <w:rPr>
                <w:rFonts w:ascii="Arial" w:hAnsi="Arial" w:cs="Arial"/>
              </w:rPr>
              <w:t>Q</w:t>
            </w:r>
            <w:r w:rsidRPr="003C0820">
              <w:rPr>
                <w:rFonts w:ascii="Arial" w:hAnsi="Arial" w:cs="Arial"/>
              </w:rPr>
              <w:t>uestion 7</w:t>
            </w:r>
            <w:r w:rsidR="003C0820" w:rsidRPr="003C0820">
              <w:rPr>
                <w:rFonts w:ascii="Arial" w:hAnsi="Arial" w:cs="Arial"/>
              </w:rPr>
              <w:t>.</w:t>
            </w:r>
          </w:p>
        </w:tc>
      </w:tr>
      <w:tr w:rsidR="001D42B8" w:rsidRPr="0005057D" w14:paraId="50B3C1E5" w14:textId="77777777" w:rsidTr="0009153D">
        <w:tc>
          <w:tcPr>
            <w:tcW w:w="574" w:type="dxa"/>
          </w:tcPr>
          <w:p w14:paraId="10D928C7" w14:textId="76D20B14" w:rsidR="001D42B8" w:rsidRPr="00AB0BC1" w:rsidRDefault="001D42B8" w:rsidP="0022097E">
            <w:pPr>
              <w:pStyle w:val="ListParagraph"/>
              <w:numPr>
                <w:ilvl w:val="0"/>
                <w:numId w:val="1"/>
              </w:numPr>
              <w:spacing w:line="300" w:lineRule="exact"/>
              <w:rPr>
                <w:rFonts w:ascii="Arial" w:hAnsi="Arial" w:cs="Arial"/>
              </w:rPr>
            </w:pPr>
          </w:p>
        </w:tc>
        <w:tc>
          <w:tcPr>
            <w:tcW w:w="6934" w:type="dxa"/>
          </w:tcPr>
          <w:p w14:paraId="75FE1303" w14:textId="7FC37795" w:rsidR="001D42B8" w:rsidRPr="00AB0BC1" w:rsidRDefault="00E5486A" w:rsidP="0005057D">
            <w:pPr>
              <w:spacing w:line="300" w:lineRule="exact"/>
              <w:rPr>
                <w:rFonts w:ascii="Arial" w:hAnsi="Arial" w:cs="Arial"/>
              </w:rPr>
            </w:pPr>
            <w:r w:rsidRPr="00AB0BC1">
              <w:rPr>
                <w:rFonts w:ascii="Arial" w:hAnsi="Arial" w:cs="Arial"/>
              </w:rPr>
              <w:t xml:space="preserve">Our audit is attempted by staff working remotely and failing to come into the office and "understand the business" as happened pre-pandemic. This results in a piecemeal audit that incurs additional costs. Have we as part of the procurement attempted to require firms to go back to onsite visits which </w:t>
            </w:r>
            <w:r w:rsidR="003A09C3" w:rsidRPr="00AB0BC1">
              <w:rPr>
                <w:rFonts w:ascii="Arial" w:hAnsi="Arial" w:cs="Arial"/>
              </w:rPr>
              <w:t>I</w:t>
            </w:r>
            <w:r w:rsidRPr="00AB0BC1">
              <w:rPr>
                <w:rFonts w:ascii="Arial" w:hAnsi="Arial" w:cs="Arial"/>
              </w:rPr>
              <w:t xml:space="preserve"> have no doubt would yield efficiencies</w:t>
            </w:r>
            <w:r w:rsidR="003A09C3" w:rsidRPr="00AB0BC1">
              <w:rPr>
                <w:rFonts w:ascii="Arial" w:hAnsi="Arial" w:cs="Arial"/>
              </w:rPr>
              <w:t>?</w:t>
            </w:r>
          </w:p>
        </w:tc>
        <w:tc>
          <w:tcPr>
            <w:tcW w:w="7234" w:type="dxa"/>
          </w:tcPr>
          <w:p w14:paraId="50136956" w14:textId="09F5138C" w:rsidR="003C0820" w:rsidRPr="00AB0BC1" w:rsidRDefault="003C0820" w:rsidP="0005057D">
            <w:pPr>
              <w:spacing w:line="300" w:lineRule="exact"/>
              <w:rPr>
                <w:rFonts w:ascii="Arial" w:hAnsi="Arial" w:cs="Arial"/>
              </w:rPr>
            </w:pPr>
            <w:r w:rsidRPr="00AB0BC1">
              <w:rPr>
                <w:rFonts w:ascii="Arial" w:hAnsi="Arial" w:cs="Arial"/>
              </w:rPr>
              <w:t xml:space="preserve">Some audit work is undertaken remotely due to availability of staff, either from the audit </w:t>
            </w:r>
            <w:r w:rsidR="00AB0BC1" w:rsidRPr="00AB0BC1">
              <w:rPr>
                <w:rFonts w:ascii="Arial" w:hAnsi="Arial" w:cs="Arial"/>
              </w:rPr>
              <w:t>or finance team</w:t>
            </w:r>
            <w:r w:rsidRPr="00AB0BC1">
              <w:rPr>
                <w:rFonts w:ascii="Arial" w:hAnsi="Arial" w:cs="Arial"/>
              </w:rPr>
              <w:t xml:space="preserve">, or for other practical issues such as travel or effective use of </w:t>
            </w:r>
            <w:r w:rsidR="00AB0BC1" w:rsidRPr="00AB0BC1">
              <w:rPr>
                <w:rFonts w:ascii="Arial" w:hAnsi="Arial" w:cs="Arial"/>
              </w:rPr>
              <w:t xml:space="preserve">staff </w:t>
            </w:r>
            <w:r w:rsidRPr="00AB0BC1">
              <w:rPr>
                <w:rFonts w:ascii="Arial" w:hAnsi="Arial" w:cs="Arial"/>
              </w:rPr>
              <w:t>time</w:t>
            </w:r>
            <w:r w:rsidR="00AB0BC1" w:rsidRPr="00AB0BC1">
              <w:rPr>
                <w:rFonts w:ascii="Arial" w:hAnsi="Arial" w:cs="Arial"/>
              </w:rPr>
              <w:t>, or because an opted-in body prefers this</w:t>
            </w:r>
            <w:r w:rsidRPr="00AB0BC1">
              <w:rPr>
                <w:rFonts w:ascii="Arial" w:hAnsi="Arial" w:cs="Arial"/>
              </w:rPr>
              <w:t xml:space="preserve">. </w:t>
            </w:r>
          </w:p>
          <w:p w14:paraId="7171FD46" w14:textId="77777777" w:rsidR="00AB0BC1" w:rsidRPr="00AB0BC1" w:rsidRDefault="003C0820" w:rsidP="0005057D">
            <w:pPr>
              <w:spacing w:line="300" w:lineRule="exact"/>
              <w:rPr>
                <w:rFonts w:ascii="Arial" w:hAnsi="Arial" w:cs="Arial"/>
              </w:rPr>
            </w:pPr>
            <w:r w:rsidRPr="00AB0BC1">
              <w:rPr>
                <w:rFonts w:ascii="Arial" w:hAnsi="Arial" w:cs="Arial"/>
              </w:rPr>
              <w:t>If an opted</w:t>
            </w:r>
            <w:r w:rsidR="00AB0BC1" w:rsidRPr="00AB0BC1">
              <w:rPr>
                <w:rFonts w:ascii="Arial" w:hAnsi="Arial" w:cs="Arial"/>
              </w:rPr>
              <w:t xml:space="preserve">-in body </w:t>
            </w:r>
            <w:r w:rsidRPr="00AB0BC1">
              <w:rPr>
                <w:rFonts w:ascii="Arial" w:hAnsi="Arial" w:cs="Arial"/>
              </w:rPr>
              <w:t>thinks there could be a better balance</w:t>
            </w:r>
            <w:r w:rsidR="00AB0BC1" w:rsidRPr="00AB0BC1">
              <w:rPr>
                <w:rFonts w:ascii="Arial" w:hAnsi="Arial" w:cs="Arial"/>
              </w:rPr>
              <w:t xml:space="preserve">, </w:t>
            </w:r>
            <w:r w:rsidRPr="00AB0BC1">
              <w:rPr>
                <w:rFonts w:ascii="Arial" w:hAnsi="Arial" w:cs="Arial"/>
              </w:rPr>
              <w:t xml:space="preserve">they should raise that with their auditor to look to find a more optimal </w:t>
            </w:r>
            <w:r w:rsidR="00AB0BC1" w:rsidRPr="00AB0BC1">
              <w:rPr>
                <w:rFonts w:ascii="Arial" w:hAnsi="Arial" w:cs="Arial"/>
              </w:rPr>
              <w:t>approach</w:t>
            </w:r>
            <w:r w:rsidRPr="00AB0BC1">
              <w:rPr>
                <w:rFonts w:ascii="Arial" w:hAnsi="Arial" w:cs="Arial"/>
              </w:rPr>
              <w:t xml:space="preserve">. </w:t>
            </w:r>
          </w:p>
          <w:p w14:paraId="65E6E35F" w14:textId="77777777" w:rsidR="00AB0BC1" w:rsidRPr="00AB0BC1" w:rsidRDefault="00AB0BC1" w:rsidP="0005057D">
            <w:pPr>
              <w:spacing w:line="300" w:lineRule="exact"/>
              <w:rPr>
                <w:rFonts w:ascii="Arial" w:hAnsi="Arial" w:cs="Arial"/>
              </w:rPr>
            </w:pPr>
          </w:p>
          <w:p w14:paraId="2F2C4730" w14:textId="367B0875" w:rsidR="001D42B8" w:rsidRPr="0005057D" w:rsidRDefault="00AB0BC1" w:rsidP="0005057D">
            <w:pPr>
              <w:spacing w:line="300" w:lineRule="exact"/>
              <w:rPr>
                <w:rFonts w:ascii="Arial" w:hAnsi="Arial" w:cs="Arial"/>
              </w:rPr>
            </w:pPr>
            <w:r w:rsidRPr="00AB0BC1">
              <w:rPr>
                <w:rFonts w:ascii="Arial" w:hAnsi="Arial" w:cs="Arial"/>
              </w:rPr>
              <w:t xml:space="preserve">If a firm has proposed a </w:t>
            </w:r>
            <w:r w:rsidR="003C0820" w:rsidRPr="00AB0BC1">
              <w:rPr>
                <w:rFonts w:ascii="Arial" w:hAnsi="Arial" w:cs="Arial"/>
              </w:rPr>
              <w:t>fee variation that the body does not agree with</w:t>
            </w:r>
            <w:r w:rsidRPr="00AB0BC1">
              <w:rPr>
                <w:rFonts w:ascii="Arial" w:hAnsi="Arial" w:cs="Arial"/>
              </w:rPr>
              <w:t>,</w:t>
            </w:r>
            <w:r w:rsidR="003C0820" w:rsidRPr="00AB0BC1">
              <w:rPr>
                <w:rFonts w:ascii="Arial" w:hAnsi="Arial" w:cs="Arial"/>
              </w:rPr>
              <w:t xml:space="preserve"> then we will take their views into account before </w:t>
            </w:r>
            <w:proofErr w:type="gramStart"/>
            <w:r w:rsidR="003C0820" w:rsidRPr="00AB0BC1">
              <w:rPr>
                <w:rFonts w:ascii="Arial" w:hAnsi="Arial" w:cs="Arial"/>
              </w:rPr>
              <w:t>making a determination</w:t>
            </w:r>
            <w:proofErr w:type="gramEnd"/>
            <w:r w:rsidRPr="00AB0BC1">
              <w:rPr>
                <w:rFonts w:ascii="Arial" w:hAnsi="Arial" w:cs="Arial"/>
              </w:rPr>
              <w:t xml:space="preserve"> of the fee variation</w:t>
            </w:r>
            <w:r w:rsidR="003C0820" w:rsidRPr="00AB0BC1">
              <w:rPr>
                <w:rFonts w:ascii="Arial" w:hAnsi="Arial" w:cs="Arial"/>
              </w:rPr>
              <w:t>.</w:t>
            </w:r>
          </w:p>
        </w:tc>
      </w:tr>
      <w:tr w:rsidR="001D42B8" w:rsidRPr="0005057D" w14:paraId="066ADDCB" w14:textId="77777777" w:rsidTr="0009153D">
        <w:tc>
          <w:tcPr>
            <w:tcW w:w="574" w:type="dxa"/>
          </w:tcPr>
          <w:p w14:paraId="60EF3A63" w14:textId="30869EA9" w:rsidR="001D42B8" w:rsidRPr="00997DA2" w:rsidRDefault="001D42B8" w:rsidP="0022097E">
            <w:pPr>
              <w:pStyle w:val="ListParagraph"/>
              <w:numPr>
                <w:ilvl w:val="0"/>
                <w:numId w:val="1"/>
              </w:numPr>
              <w:spacing w:line="300" w:lineRule="exact"/>
              <w:rPr>
                <w:rFonts w:ascii="Arial" w:hAnsi="Arial" w:cs="Arial"/>
              </w:rPr>
            </w:pPr>
          </w:p>
        </w:tc>
        <w:tc>
          <w:tcPr>
            <w:tcW w:w="6934" w:type="dxa"/>
          </w:tcPr>
          <w:p w14:paraId="549FE552" w14:textId="6FB14AEC" w:rsidR="001D42B8" w:rsidRPr="00997DA2" w:rsidRDefault="0051670A" w:rsidP="0005057D">
            <w:pPr>
              <w:spacing w:line="300" w:lineRule="exact"/>
              <w:rPr>
                <w:rFonts w:ascii="Arial" w:hAnsi="Arial" w:cs="Arial"/>
              </w:rPr>
            </w:pPr>
            <w:r w:rsidRPr="00997DA2">
              <w:rPr>
                <w:rFonts w:ascii="Arial" w:hAnsi="Arial" w:cs="Arial"/>
              </w:rPr>
              <w:t>For my Authority the financial impact of a 151% increase is equivalent to a 1.5% increase on Council Tax, with other cost pressures this is unaffordable and the increase in cost of the audit will result in cuts to front line services. Do you believe this is justifiable?</w:t>
            </w:r>
          </w:p>
        </w:tc>
        <w:tc>
          <w:tcPr>
            <w:tcW w:w="7234" w:type="dxa"/>
          </w:tcPr>
          <w:p w14:paraId="06375001" w14:textId="71BD3C88" w:rsidR="00997DA2" w:rsidRPr="00997DA2" w:rsidRDefault="00C57B16" w:rsidP="00BD4707">
            <w:pPr>
              <w:spacing w:line="300" w:lineRule="exact"/>
              <w:rPr>
                <w:rFonts w:ascii="Arial" w:hAnsi="Arial" w:cs="Arial"/>
              </w:rPr>
            </w:pPr>
            <w:r w:rsidRPr="00997DA2">
              <w:rPr>
                <w:rFonts w:ascii="Arial" w:hAnsi="Arial" w:cs="Arial"/>
              </w:rPr>
              <w:t>We recognise the significant financial pressures on authorities and understand that any further cost pressure is unwelcome</w:t>
            </w:r>
            <w:r w:rsidR="00997DA2" w:rsidRPr="00997DA2">
              <w:rPr>
                <w:rFonts w:ascii="Arial" w:hAnsi="Arial" w:cs="Arial"/>
              </w:rPr>
              <w:t xml:space="preserve">. However, the proposed 2023/24 audit scale fee is determined by </w:t>
            </w:r>
            <w:r w:rsidR="00BD4707" w:rsidRPr="00997DA2">
              <w:rPr>
                <w:rFonts w:ascii="Arial" w:hAnsi="Arial" w:cs="Arial"/>
              </w:rPr>
              <w:t>two factors</w:t>
            </w:r>
            <w:r w:rsidR="00997DA2" w:rsidRPr="00997DA2">
              <w:rPr>
                <w:rFonts w:ascii="Arial" w:hAnsi="Arial" w:cs="Arial"/>
              </w:rPr>
              <w:t>:</w:t>
            </w:r>
          </w:p>
          <w:p w14:paraId="03C81DE1" w14:textId="77777777" w:rsidR="00997DA2" w:rsidRPr="00997DA2" w:rsidRDefault="00997DA2" w:rsidP="00997DA2">
            <w:pPr>
              <w:rPr>
                <w:rFonts w:ascii="Arial" w:hAnsi="Arial" w:cs="Arial"/>
              </w:rPr>
            </w:pPr>
          </w:p>
          <w:p w14:paraId="4C934AD2" w14:textId="44BC63AE" w:rsidR="00997DA2" w:rsidRPr="00997DA2" w:rsidRDefault="00BD4707" w:rsidP="00997DA2">
            <w:pPr>
              <w:pStyle w:val="ListParagraph"/>
              <w:numPr>
                <w:ilvl w:val="1"/>
                <w:numId w:val="3"/>
              </w:numPr>
              <w:spacing w:line="300" w:lineRule="exact"/>
              <w:rPr>
                <w:rFonts w:ascii="Arial" w:hAnsi="Arial" w:cs="Arial"/>
              </w:rPr>
            </w:pPr>
            <w:r w:rsidRPr="00997DA2">
              <w:rPr>
                <w:rFonts w:ascii="Arial" w:hAnsi="Arial" w:cs="Arial"/>
              </w:rPr>
              <w:t>the amount of audit work required</w:t>
            </w:r>
            <w:r w:rsidR="00195649" w:rsidRPr="00997DA2">
              <w:rPr>
                <w:rFonts w:ascii="Arial" w:hAnsi="Arial" w:cs="Arial"/>
              </w:rPr>
              <w:t>,</w:t>
            </w:r>
            <w:r w:rsidRPr="00997DA2">
              <w:rPr>
                <w:rFonts w:ascii="Arial" w:hAnsi="Arial" w:cs="Arial"/>
              </w:rPr>
              <w:t xml:space="preserve"> (as </w:t>
            </w:r>
            <w:r w:rsidR="00997DA2" w:rsidRPr="00997DA2">
              <w:rPr>
                <w:rFonts w:ascii="Arial" w:hAnsi="Arial" w:cs="Arial"/>
              </w:rPr>
              <w:t>determined by th</w:t>
            </w:r>
            <w:r w:rsidRPr="00997DA2">
              <w:rPr>
                <w:rFonts w:ascii="Arial" w:hAnsi="Arial" w:cs="Arial"/>
              </w:rPr>
              <w:t xml:space="preserve">e Code of Audit Practice, </w:t>
            </w:r>
            <w:r w:rsidR="00997DA2" w:rsidRPr="00997DA2">
              <w:rPr>
                <w:rFonts w:ascii="Arial" w:hAnsi="Arial" w:cs="Arial"/>
              </w:rPr>
              <w:t xml:space="preserve">accounting and financial reporting standards, </w:t>
            </w:r>
            <w:r w:rsidRPr="00997DA2">
              <w:rPr>
                <w:rFonts w:ascii="Arial" w:hAnsi="Arial" w:cs="Arial"/>
              </w:rPr>
              <w:t xml:space="preserve">the Code of Local Authority Accounting, and </w:t>
            </w:r>
            <w:r w:rsidR="00997DA2" w:rsidRPr="00997DA2">
              <w:rPr>
                <w:rFonts w:ascii="Arial" w:hAnsi="Arial" w:cs="Arial"/>
              </w:rPr>
              <w:t>increased</w:t>
            </w:r>
            <w:r w:rsidRPr="00997DA2">
              <w:rPr>
                <w:rFonts w:ascii="Arial" w:hAnsi="Arial" w:cs="Arial"/>
              </w:rPr>
              <w:t xml:space="preserve"> FRC/ICAEW expectations on audit quality)</w:t>
            </w:r>
            <w:r w:rsidR="00997DA2" w:rsidRPr="00997DA2">
              <w:rPr>
                <w:rFonts w:ascii="Arial" w:hAnsi="Arial" w:cs="Arial"/>
              </w:rPr>
              <w:t>; and</w:t>
            </w:r>
          </w:p>
          <w:p w14:paraId="53DB4E47" w14:textId="534D25A0" w:rsidR="00BD4707" w:rsidRPr="00997DA2" w:rsidRDefault="00BD4707" w:rsidP="00997DA2">
            <w:pPr>
              <w:pStyle w:val="ListParagraph"/>
              <w:numPr>
                <w:ilvl w:val="1"/>
                <w:numId w:val="3"/>
              </w:numPr>
              <w:spacing w:line="300" w:lineRule="exact"/>
              <w:rPr>
                <w:rFonts w:ascii="Arial" w:hAnsi="Arial" w:cs="Arial"/>
              </w:rPr>
            </w:pPr>
            <w:r w:rsidRPr="00997DA2">
              <w:rPr>
                <w:rFonts w:ascii="Arial" w:hAnsi="Arial" w:cs="Arial"/>
              </w:rPr>
              <w:t>the composite bid rate as the result of a procurement.</w:t>
            </w:r>
          </w:p>
          <w:p w14:paraId="51A9517A" w14:textId="77777777" w:rsidR="00997DA2" w:rsidRPr="00997DA2" w:rsidRDefault="00997DA2" w:rsidP="00997DA2">
            <w:pPr>
              <w:spacing w:line="300" w:lineRule="exact"/>
              <w:rPr>
                <w:rFonts w:ascii="Arial" w:hAnsi="Arial" w:cs="Arial"/>
              </w:rPr>
            </w:pPr>
          </w:p>
          <w:p w14:paraId="152D5036" w14:textId="5411D72B" w:rsidR="002218A8" w:rsidRPr="00C57B16" w:rsidRDefault="00BD4707" w:rsidP="00BD4707">
            <w:pPr>
              <w:spacing w:line="300" w:lineRule="exact"/>
              <w:rPr>
                <w:rFonts w:ascii="Arial" w:hAnsi="Arial" w:cs="Arial"/>
              </w:rPr>
            </w:pPr>
            <w:r w:rsidRPr="00997DA2">
              <w:rPr>
                <w:rFonts w:ascii="Arial" w:hAnsi="Arial" w:cs="Arial"/>
              </w:rPr>
              <w:lastRenderedPageBreak/>
              <w:t>In England, as opposed to other parts of the UK</w:t>
            </w:r>
            <w:r w:rsidR="00195649" w:rsidRPr="00997DA2">
              <w:rPr>
                <w:rFonts w:ascii="Arial" w:hAnsi="Arial" w:cs="Arial"/>
              </w:rPr>
              <w:t>,</w:t>
            </w:r>
            <w:r w:rsidRPr="00997DA2">
              <w:rPr>
                <w:rFonts w:ascii="Arial" w:hAnsi="Arial" w:cs="Arial"/>
              </w:rPr>
              <w:t xml:space="preserve"> we are entirely dependent on the market to determine the price of audit work.</w:t>
            </w:r>
            <w:r w:rsidR="00997DA2" w:rsidRPr="00997DA2">
              <w:rPr>
                <w:rFonts w:ascii="Arial" w:hAnsi="Arial" w:cs="Arial"/>
              </w:rPr>
              <w:t xml:space="preserve"> </w:t>
            </w:r>
            <w:r w:rsidR="002218A8" w:rsidRPr="003C0820">
              <w:rPr>
                <w:rFonts w:ascii="Arial" w:hAnsi="Arial" w:cs="Arial"/>
              </w:rPr>
              <w:t xml:space="preserve">We have previously raised the need for a proportionate and sustainable approach to local audit in our submissions </w:t>
            </w:r>
            <w:hyperlink r:id="rId22" w:history="1">
              <w:r w:rsidR="002218A8" w:rsidRPr="003C0820">
                <w:rPr>
                  <w:rStyle w:val="Hyperlink"/>
                  <w:rFonts w:ascii="Arial" w:hAnsi="Arial" w:cs="Arial"/>
                </w:rPr>
                <w:t>to the Redmond review</w:t>
              </w:r>
            </w:hyperlink>
            <w:r w:rsidR="002218A8" w:rsidRPr="003C0820">
              <w:rPr>
                <w:rFonts w:ascii="Arial" w:hAnsi="Arial" w:cs="Arial"/>
              </w:rPr>
              <w:t xml:space="preserve"> and the Levelling Up Housing and Communities Committee’s </w:t>
            </w:r>
            <w:hyperlink r:id="rId23" w:history="1">
              <w:r w:rsidR="002218A8">
                <w:rPr>
                  <w:rStyle w:val="Hyperlink"/>
                  <w:rFonts w:ascii="Arial" w:hAnsi="Arial" w:cs="Arial"/>
                </w:rPr>
                <w:t>i</w:t>
              </w:r>
              <w:r w:rsidR="002218A8" w:rsidRPr="003C0820">
                <w:rPr>
                  <w:rStyle w:val="Hyperlink"/>
                  <w:rFonts w:ascii="Arial" w:hAnsi="Arial" w:cs="Arial"/>
                </w:rPr>
                <w:t>nquiry into financial reporting and audit in local authorities</w:t>
              </w:r>
            </w:hyperlink>
            <w:r w:rsidR="002218A8" w:rsidRPr="003C0820">
              <w:rPr>
                <w:rFonts w:ascii="Arial" w:hAnsi="Arial" w:cs="Arial"/>
              </w:rPr>
              <w:t xml:space="preserve">, and in </w:t>
            </w:r>
            <w:hyperlink r:id="rId24" w:history="1">
              <w:r w:rsidR="002218A8" w:rsidRPr="003C0820">
                <w:rPr>
                  <w:rStyle w:val="Hyperlink"/>
                  <w:rFonts w:ascii="Arial" w:hAnsi="Arial" w:cs="Arial"/>
                </w:rPr>
                <w:t>our oral evidence</w:t>
              </w:r>
            </w:hyperlink>
            <w:r w:rsidR="002218A8" w:rsidRPr="003C0820">
              <w:rPr>
                <w:rFonts w:ascii="Arial" w:hAnsi="Arial" w:cs="Arial"/>
              </w:rPr>
              <w:t xml:space="preserve"> to the Public Accounts Committee’s </w:t>
            </w:r>
            <w:r w:rsidR="002218A8">
              <w:rPr>
                <w:rFonts w:ascii="Arial" w:hAnsi="Arial" w:cs="Arial"/>
              </w:rPr>
              <w:t>i</w:t>
            </w:r>
            <w:r w:rsidR="002218A8" w:rsidRPr="003C0820">
              <w:rPr>
                <w:rFonts w:ascii="Arial" w:hAnsi="Arial" w:cs="Arial"/>
              </w:rPr>
              <w:t xml:space="preserve">nquiry into the timeliness of local auditor reporting. </w:t>
            </w:r>
          </w:p>
        </w:tc>
      </w:tr>
      <w:tr w:rsidR="001D42B8" w:rsidRPr="0005057D" w14:paraId="4C8A9F6C" w14:textId="77777777" w:rsidTr="0009153D">
        <w:tc>
          <w:tcPr>
            <w:tcW w:w="574" w:type="dxa"/>
          </w:tcPr>
          <w:p w14:paraId="79561E92" w14:textId="3EA3165C" w:rsidR="001D42B8" w:rsidRPr="00997DA2" w:rsidRDefault="001D42B8" w:rsidP="0022097E">
            <w:pPr>
              <w:pStyle w:val="ListParagraph"/>
              <w:numPr>
                <w:ilvl w:val="0"/>
                <w:numId w:val="1"/>
              </w:numPr>
              <w:spacing w:line="300" w:lineRule="exact"/>
              <w:rPr>
                <w:rFonts w:ascii="Arial" w:hAnsi="Arial" w:cs="Arial"/>
              </w:rPr>
            </w:pPr>
          </w:p>
        </w:tc>
        <w:tc>
          <w:tcPr>
            <w:tcW w:w="6934" w:type="dxa"/>
          </w:tcPr>
          <w:p w14:paraId="77DFD2DA" w14:textId="443CEAD9" w:rsidR="001D42B8" w:rsidRPr="00997DA2" w:rsidRDefault="00821944" w:rsidP="0005057D">
            <w:pPr>
              <w:spacing w:line="300" w:lineRule="exact"/>
              <w:rPr>
                <w:rFonts w:ascii="Arial" w:hAnsi="Arial" w:cs="Arial"/>
              </w:rPr>
            </w:pPr>
            <w:r w:rsidRPr="00997DA2">
              <w:rPr>
                <w:rFonts w:ascii="Arial" w:hAnsi="Arial" w:cs="Arial"/>
              </w:rPr>
              <w:t xml:space="preserve">Our auditors are creating more work for themselves by the delays in signing off the accounts in that the more time that passes the more post balance sheet events and Going Concern issues they then </w:t>
            </w:r>
            <w:proofErr w:type="gramStart"/>
            <w:r w:rsidRPr="00997DA2">
              <w:rPr>
                <w:rFonts w:ascii="Arial" w:hAnsi="Arial" w:cs="Arial"/>
              </w:rPr>
              <w:t>have to</w:t>
            </w:r>
            <w:proofErr w:type="gramEnd"/>
            <w:r w:rsidRPr="00997DA2">
              <w:rPr>
                <w:rFonts w:ascii="Arial" w:hAnsi="Arial" w:cs="Arial"/>
              </w:rPr>
              <w:t xml:space="preserve"> </w:t>
            </w:r>
            <w:r w:rsidR="00CB4A7D" w:rsidRPr="00997DA2">
              <w:rPr>
                <w:rFonts w:ascii="Arial" w:hAnsi="Arial" w:cs="Arial"/>
              </w:rPr>
              <w:t>test,</w:t>
            </w:r>
            <w:r w:rsidRPr="00997DA2">
              <w:rPr>
                <w:rFonts w:ascii="Arial" w:hAnsi="Arial" w:cs="Arial"/>
              </w:rPr>
              <w:t xml:space="preserve"> and we end up in a cycle of testing rather than just sign off.  What influence can we have to speed up the process when it gets into this situation?</w:t>
            </w:r>
          </w:p>
        </w:tc>
        <w:tc>
          <w:tcPr>
            <w:tcW w:w="7234" w:type="dxa"/>
          </w:tcPr>
          <w:p w14:paraId="60A8F34C" w14:textId="76CBD994" w:rsidR="001D42B8" w:rsidRPr="00C46310" w:rsidRDefault="000C51D8" w:rsidP="002218A8">
            <w:pPr>
              <w:spacing w:line="300" w:lineRule="exact"/>
              <w:rPr>
                <w:rFonts w:ascii="Arial" w:hAnsi="Arial" w:cs="Arial"/>
              </w:rPr>
            </w:pPr>
            <w:r>
              <w:rPr>
                <w:rFonts w:ascii="Arial" w:hAnsi="Arial" w:cs="Arial"/>
              </w:rPr>
              <w:t>A</w:t>
            </w:r>
            <w:r w:rsidR="006734DC" w:rsidRPr="00C46310">
              <w:rPr>
                <w:rFonts w:ascii="Arial" w:hAnsi="Arial" w:cs="Arial"/>
              </w:rPr>
              <w:t xml:space="preserve"> backlog solution should </w:t>
            </w:r>
            <w:r>
              <w:rPr>
                <w:rFonts w:ascii="Arial" w:hAnsi="Arial" w:cs="Arial"/>
              </w:rPr>
              <w:t xml:space="preserve">potentially </w:t>
            </w:r>
            <w:r w:rsidR="006734DC" w:rsidRPr="00C46310">
              <w:rPr>
                <w:rFonts w:ascii="Arial" w:hAnsi="Arial" w:cs="Arial"/>
              </w:rPr>
              <w:t xml:space="preserve">resolve the need for the repeated re-working associated with the elongated </w:t>
            </w:r>
            <w:r w:rsidR="00BD4707" w:rsidRPr="00C46310">
              <w:rPr>
                <w:rFonts w:ascii="Arial" w:hAnsi="Arial" w:cs="Arial"/>
              </w:rPr>
              <w:t xml:space="preserve">post-balance sheet period </w:t>
            </w:r>
            <w:r w:rsidR="006734DC" w:rsidRPr="00C46310">
              <w:rPr>
                <w:rFonts w:ascii="Arial" w:hAnsi="Arial" w:cs="Arial"/>
              </w:rPr>
              <w:t>resulting from audit delays</w:t>
            </w:r>
            <w:r w:rsidR="002218A8">
              <w:rPr>
                <w:rFonts w:ascii="Arial" w:hAnsi="Arial" w:cs="Arial"/>
              </w:rPr>
              <w:t>.</w:t>
            </w:r>
          </w:p>
        </w:tc>
      </w:tr>
      <w:tr w:rsidR="00870800" w:rsidRPr="0005057D" w14:paraId="6C3C1283" w14:textId="77777777" w:rsidTr="0009153D">
        <w:tc>
          <w:tcPr>
            <w:tcW w:w="574" w:type="dxa"/>
          </w:tcPr>
          <w:p w14:paraId="4FF917BA" w14:textId="646242CB" w:rsidR="00870800" w:rsidRPr="0022097E" w:rsidRDefault="00870800" w:rsidP="0022097E">
            <w:pPr>
              <w:pStyle w:val="ListParagraph"/>
              <w:numPr>
                <w:ilvl w:val="0"/>
                <w:numId w:val="1"/>
              </w:numPr>
              <w:spacing w:line="300" w:lineRule="exact"/>
              <w:rPr>
                <w:rFonts w:ascii="Arial" w:hAnsi="Arial" w:cs="Arial"/>
              </w:rPr>
            </w:pPr>
          </w:p>
        </w:tc>
        <w:tc>
          <w:tcPr>
            <w:tcW w:w="6934" w:type="dxa"/>
          </w:tcPr>
          <w:p w14:paraId="22100ECB" w14:textId="0546362C" w:rsidR="00870800" w:rsidRPr="00AB46A3" w:rsidRDefault="002A041F" w:rsidP="0005057D">
            <w:pPr>
              <w:spacing w:line="300" w:lineRule="exact"/>
              <w:rPr>
                <w:rFonts w:ascii="Arial" w:hAnsi="Arial" w:cs="Arial"/>
              </w:rPr>
            </w:pPr>
            <w:r w:rsidRPr="002A041F">
              <w:rPr>
                <w:rFonts w:ascii="Arial" w:hAnsi="Arial" w:cs="Arial"/>
              </w:rPr>
              <w:t xml:space="preserve">How do these </w:t>
            </w:r>
            <w:r w:rsidR="00C57B16" w:rsidRPr="002A041F">
              <w:rPr>
                <w:rFonts w:ascii="Arial" w:hAnsi="Arial" w:cs="Arial"/>
              </w:rPr>
              <w:t>charge out</w:t>
            </w:r>
            <w:r w:rsidRPr="002A041F">
              <w:rPr>
                <w:rFonts w:ascii="Arial" w:hAnsi="Arial" w:cs="Arial"/>
              </w:rPr>
              <w:t xml:space="preserve"> rates compare with what they charge their PLC clients?</w:t>
            </w:r>
          </w:p>
        </w:tc>
        <w:tc>
          <w:tcPr>
            <w:tcW w:w="7234" w:type="dxa"/>
          </w:tcPr>
          <w:p w14:paraId="5D143B84" w14:textId="1B05C566" w:rsidR="00870800" w:rsidRPr="00C57B16" w:rsidRDefault="00B11900" w:rsidP="002218A8">
            <w:pPr>
              <w:spacing w:line="300" w:lineRule="exact"/>
              <w:rPr>
                <w:rFonts w:ascii="Arial" w:hAnsi="Arial" w:cs="Arial"/>
              </w:rPr>
            </w:pPr>
            <w:r w:rsidRPr="00C57B16">
              <w:rPr>
                <w:rFonts w:ascii="Arial" w:hAnsi="Arial" w:cs="Arial"/>
              </w:rPr>
              <w:t xml:space="preserve">We are unable to comment on this as this information is not available to us. </w:t>
            </w:r>
            <w:r w:rsidR="00BD4707" w:rsidRPr="006D3C48">
              <w:rPr>
                <w:rFonts w:ascii="Arial" w:hAnsi="Arial" w:cs="Arial"/>
              </w:rPr>
              <w:t>The procurement requires firms to bid a composite price for delivery of a tranche of audit work. The rate at which any firm bids for a piece of work is their commercial decision.</w:t>
            </w:r>
            <w:r w:rsidR="00E363DE" w:rsidRPr="006D3C48">
              <w:rPr>
                <w:rFonts w:ascii="Arial" w:hAnsi="Arial" w:cs="Arial"/>
              </w:rPr>
              <w:t xml:space="preserve"> As we have stated publicly, we need a market that is more robust</w:t>
            </w:r>
            <w:r w:rsidR="00C46310">
              <w:rPr>
                <w:rFonts w:ascii="Arial" w:hAnsi="Arial" w:cs="Arial"/>
              </w:rPr>
              <w:t>. A</w:t>
            </w:r>
            <w:r w:rsidR="00E363DE" w:rsidRPr="006D3C48">
              <w:rPr>
                <w:rFonts w:ascii="Arial" w:hAnsi="Arial" w:cs="Arial"/>
              </w:rPr>
              <w:t>t present there is no spare capacity, no auditor of last resort and limited competition.</w:t>
            </w:r>
          </w:p>
        </w:tc>
      </w:tr>
      <w:tr w:rsidR="00870800" w:rsidRPr="0005057D" w14:paraId="335AFF32" w14:textId="77777777" w:rsidTr="0009153D">
        <w:tc>
          <w:tcPr>
            <w:tcW w:w="574" w:type="dxa"/>
          </w:tcPr>
          <w:p w14:paraId="35B974CF" w14:textId="53A03CFF" w:rsidR="00870800" w:rsidRPr="0022097E" w:rsidRDefault="00870800" w:rsidP="0022097E">
            <w:pPr>
              <w:pStyle w:val="ListParagraph"/>
              <w:numPr>
                <w:ilvl w:val="0"/>
                <w:numId w:val="1"/>
              </w:numPr>
              <w:spacing w:line="300" w:lineRule="exact"/>
              <w:rPr>
                <w:rFonts w:ascii="Arial" w:hAnsi="Arial" w:cs="Arial"/>
              </w:rPr>
            </w:pPr>
          </w:p>
        </w:tc>
        <w:tc>
          <w:tcPr>
            <w:tcW w:w="6934" w:type="dxa"/>
          </w:tcPr>
          <w:p w14:paraId="26C2E7FE" w14:textId="2DC02202" w:rsidR="00870800" w:rsidRPr="00AB46A3" w:rsidRDefault="008411DE" w:rsidP="0005057D">
            <w:pPr>
              <w:spacing w:line="300" w:lineRule="exact"/>
              <w:rPr>
                <w:rFonts w:ascii="Arial" w:hAnsi="Arial" w:cs="Arial"/>
              </w:rPr>
            </w:pPr>
            <w:r w:rsidRPr="008411DE">
              <w:rPr>
                <w:rFonts w:ascii="Arial" w:hAnsi="Arial" w:cs="Arial"/>
              </w:rPr>
              <w:t xml:space="preserve">In respect of 151% increase – From what I have heard so far, I am not convinced if the procurement process was sufficiently robust to challenge the increase.  Agree that the quality of field auditor has declined over the years and the trainees are not briefed of the local government environment and the </w:t>
            </w:r>
            <w:proofErr w:type="gramStart"/>
            <w:r w:rsidRPr="008411DE">
              <w:rPr>
                <w:rFonts w:ascii="Arial" w:hAnsi="Arial" w:cs="Arial"/>
              </w:rPr>
              <w:t>off-shore</w:t>
            </w:r>
            <w:proofErr w:type="gramEnd"/>
            <w:r w:rsidRPr="008411DE">
              <w:rPr>
                <w:rFonts w:ascii="Arial" w:hAnsi="Arial" w:cs="Arial"/>
              </w:rPr>
              <w:t xml:space="preserve"> auditors do need more support from the officers.</w:t>
            </w:r>
          </w:p>
        </w:tc>
        <w:tc>
          <w:tcPr>
            <w:tcW w:w="7234" w:type="dxa"/>
          </w:tcPr>
          <w:p w14:paraId="56070D98" w14:textId="14B721CE" w:rsidR="00B11900" w:rsidRPr="00CB4A7D" w:rsidRDefault="00690C18" w:rsidP="00B11900">
            <w:pPr>
              <w:spacing w:line="300" w:lineRule="exact"/>
              <w:rPr>
                <w:rFonts w:ascii="Arial" w:hAnsi="Arial" w:cs="Arial"/>
              </w:rPr>
            </w:pPr>
            <w:r w:rsidRPr="00CB4A7D">
              <w:rPr>
                <w:rFonts w:ascii="Arial" w:hAnsi="Arial" w:cs="Arial"/>
              </w:rPr>
              <w:t xml:space="preserve">The 151% increase is the outcome of </w:t>
            </w:r>
            <w:r w:rsidR="00E363DE">
              <w:rPr>
                <w:rFonts w:ascii="Arial" w:hAnsi="Arial" w:cs="Arial"/>
              </w:rPr>
              <w:t>our</w:t>
            </w:r>
            <w:r w:rsidR="00E363DE" w:rsidRPr="00CB4A7D">
              <w:rPr>
                <w:rFonts w:ascii="Arial" w:hAnsi="Arial" w:cs="Arial"/>
              </w:rPr>
              <w:t xml:space="preserve"> </w:t>
            </w:r>
            <w:r w:rsidRPr="00CB4A7D">
              <w:rPr>
                <w:rFonts w:ascii="Arial" w:hAnsi="Arial" w:cs="Arial"/>
              </w:rPr>
              <w:t xml:space="preserve">public procurement </w:t>
            </w:r>
            <w:r w:rsidR="00E363DE">
              <w:rPr>
                <w:rFonts w:ascii="Arial" w:hAnsi="Arial" w:cs="Arial"/>
              </w:rPr>
              <w:t>drawing on the entirety of the market available to us</w:t>
            </w:r>
            <w:r w:rsidR="0076587E">
              <w:rPr>
                <w:rFonts w:ascii="Arial" w:hAnsi="Arial" w:cs="Arial"/>
              </w:rPr>
              <w:t xml:space="preserve"> within the current framework</w:t>
            </w:r>
            <w:r w:rsidRPr="00CB4A7D">
              <w:rPr>
                <w:rFonts w:ascii="Arial" w:hAnsi="Arial" w:cs="Arial"/>
              </w:rPr>
              <w:t xml:space="preserve">. It represents the </w:t>
            </w:r>
            <w:r w:rsidR="0076587E">
              <w:rPr>
                <w:rFonts w:ascii="Arial" w:hAnsi="Arial" w:cs="Arial"/>
              </w:rPr>
              <w:t>bids</w:t>
            </w:r>
            <w:r w:rsidRPr="00CB4A7D">
              <w:rPr>
                <w:rFonts w:ascii="Arial" w:hAnsi="Arial" w:cs="Arial"/>
              </w:rPr>
              <w:t xml:space="preserve"> by eligible audit firms to undertake local audits. The procurement was </w:t>
            </w:r>
            <w:r w:rsidR="0076587E">
              <w:rPr>
                <w:rFonts w:ascii="Arial" w:hAnsi="Arial" w:cs="Arial"/>
              </w:rPr>
              <w:t>extremely challenging</w:t>
            </w:r>
            <w:r w:rsidRPr="00CB4A7D">
              <w:rPr>
                <w:rFonts w:ascii="Arial" w:hAnsi="Arial" w:cs="Arial"/>
              </w:rPr>
              <w:t xml:space="preserve">; we </w:t>
            </w:r>
            <w:r w:rsidR="00B11900" w:rsidRPr="00CB4A7D">
              <w:rPr>
                <w:rFonts w:ascii="Arial" w:hAnsi="Arial" w:cs="Arial"/>
              </w:rPr>
              <w:t>only secured the required audit supply</w:t>
            </w:r>
            <w:r w:rsidR="00E363DE">
              <w:rPr>
                <w:rFonts w:ascii="Arial" w:hAnsi="Arial" w:cs="Arial"/>
              </w:rPr>
              <w:t xml:space="preserve"> after several rounds of procurement – ideally any procurer wants to have a choice of provision after the first round</w:t>
            </w:r>
            <w:r w:rsidR="00B11900" w:rsidRPr="00CB4A7D">
              <w:rPr>
                <w:rFonts w:ascii="Arial" w:hAnsi="Arial" w:cs="Arial"/>
              </w:rPr>
              <w:t xml:space="preserve">. </w:t>
            </w:r>
          </w:p>
          <w:p w14:paraId="1E4AB6FE" w14:textId="72C552BA" w:rsidR="00870800" w:rsidRPr="0005057D" w:rsidRDefault="00B11900" w:rsidP="00BD4707">
            <w:pPr>
              <w:spacing w:line="300" w:lineRule="exact"/>
              <w:rPr>
                <w:rFonts w:ascii="Arial" w:hAnsi="Arial" w:cs="Arial"/>
              </w:rPr>
            </w:pPr>
            <w:r w:rsidRPr="00CB4A7D">
              <w:rPr>
                <w:rFonts w:ascii="Arial" w:hAnsi="Arial" w:cs="Arial"/>
              </w:rPr>
              <w:t xml:space="preserve">In England, as opposed to other parts of the UK, we are entirely dependent on the market to </w:t>
            </w:r>
            <w:r w:rsidR="0076587E">
              <w:rPr>
                <w:rFonts w:ascii="Arial" w:hAnsi="Arial" w:cs="Arial"/>
              </w:rPr>
              <w:t xml:space="preserve">supply and so </w:t>
            </w:r>
            <w:r w:rsidRPr="00CB4A7D">
              <w:rPr>
                <w:rFonts w:ascii="Arial" w:hAnsi="Arial" w:cs="Arial"/>
              </w:rPr>
              <w:t xml:space="preserve">determine the price of audit </w:t>
            </w:r>
            <w:r w:rsidRPr="00CB4A7D">
              <w:rPr>
                <w:rFonts w:ascii="Arial" w:hAnsi="Arial" w:cs="Arial"/>
              </w:rPr>
              <w:lastRenderedPageBreak/>
              <w:t xml:space="preserve">work. </w:t>
            </w:r>
            <w:r w:rsidR="00BD4707" w:rsidRPr="00CB4A7D">
              <w:rPr>
                <w:rFonts w:ascii="Arial" w:hAnsi="Arial" w:cs="Arial"/>
              </w:rPr>
              <w:t xml:space="preserve">No firm </w:t>
            </w:r>
            <w:proofErr w:type="gramStart"/>
            <w:r w:rsidR="00BD4707" w:rsidRPr="00CB4A7D">
              <w:rPr>
                <w:rFonts w:ascii="Arial" w:hAnsi="Arial" w:cs="Arial"/>
              </w:rPr>
              <w:t>has to</w:t>
            </w:r>
            <w:proofErr w:type="gramEnd"/>
            <w:r w:rsidR="00BD4707" w:rsidRPr="00CB4A7D">
              <w:rPr>
                <w:rFonts w:ascii="Arial" w:hAnsi="Arial" w:cs="Arial"/>
              </w:rPr>
              <w:t xml:space="preserve"> undertake this work and firms make commercial decisions </w:t>
            </w:r>
            <w:r w:rsidRPr="00CB4A7D">
              <w:rPr>
                <w:rFonts w:ascii="Arial" w:hAnsi="Arial" w:cs="Arial"/>
              </w:rPr>
              <w:t>taking into account the other opportunities to deploy</w:t>
            </w:r>
            <w:r w:rsidR="0076587E">
              <w:rPr>
                <w:rFonts w:ascii="Arial" w:hAnsi="Arial" w:cs="Arial"/>
              </w:rPr>
              <w:t xml:space="preserve"> their</w:t>
            </w:r>
            <w:r w:rsidRPr="00CB4A7D">
              <w:rPr>
                <w:rFonts w:ascii="Arial" w:hAnsi="Arial" w:cs="Arial"/>
              </w:rPr>
              <w:t xml:space="preserve"> limited staff resources.</w:t>
            </w:r>
          </w:p>
        </w:tc>
      </w:tr>
    </w:tbl>
    <w:p w14:paraId="7F8EB309" w14:textId="77777777" w:rsidR="0005057D" w:rsidRPr="0005057D" w:rsidRDefault="0005057D">
      <w:pPr>
        <w:rPr>
          <w:rFonts w:ascii="Arial" w:hAnsi="Arial" w:cs="Arial"/>
        </w:rPr>
      </w:pPr>
    </w:p>
    <w:sectPr w:rsidR="0005057D" w:rsidRPr="0005057D" w:rsidSect="004830D6">
      <w:headerReference w:type="first" r:id="rId25"/>
      <w:footerReference w:type="first" r:id="rId26"/>
      <w:pgSz w:w="16838" w:h="11906" w:orient="landscape"/>
      <w:pgMar w:top="1440" w:right="1134" w:bottom="1135" w:left="1134"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E3CE7" w14:textId="77777777" w:rsidR="00853C60" w:rsidRDefault="00853C60" w:rsidP="0005057D">
      <w:pPr>
        <w:spacing w:after="0" w:line="240" w:lineRule="auto"/>
      </w:pPr>
      <w:r>
        <w:separator/>
      </w:r>
    </w:p>
  </w:endnote>
  <w:endnote w:type="continuationSeparator" w:id="0">
    <w:p w14:paraId="362BB347" w14:textId="77777777" w:rsidR="00853C60" w:rsidRDefault="00853C60" w:rsidP="0005057D">
      <w:pPr>
        <w:spacing w:after="0" w:line="240" w:lineRule="auto"/>
      </w:pPr>
      <w:r>
        <w:continuationSeparator/>
      </w:r>
    </w:p>
  </w:endnote>
  <w:endnote w:type="continuationNotice" w:id="1">
    <w:p w14:paraId="39A59976" w14:textId="77777777" w:rsidR="00EF56BF" w:rsidRDefault="00EF56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25806"/>
      <w:docPartObj>
        <w:docPartGallery w:val="Page Numbers (Bottom of Page)"/>
        <w:docPartUnique/>
      </w:docPartObj>
    </w:sdtPr>
    <w:sdtEndPr>
      <w:rPr>
        <w:rFonts w:ascii="Arial" w:hAnsi="Arial" w:cs="Arial"/>
      </w:rPr>
    </w:sdtEndPr>
    <w:sdtContent>
      <w:sdt>
        <w:sdtPr>
          <w:id w:val="1728636285"/>
          <w:docPartObj>
            <w:docPartGallery w:val="Page Numbers (Top of Page)"/>
            <w:docPartUnique/>
          </w:docPartObj>
        </w:sdtPr>
        <w:sdtEndPr>
          <w:rPr>
            <w:rFonts w:ascii="Arial" w:hAnsi="Arial" w:cs="Arial"/>
          </w:rPr>
        </w:sdtEndPr>
        <w:sdtContent>
          <w:p w14:paraId="1C6424FC" w14:textId="6D454346" w:rsidR="0005057D" w:rsidRPr="0005057D" w:rsidRDefault="0005057D" w:rsidP="0005057D">
            <w:pPr>
              <w:pStyle w:val="Footer"/>
              <w:jc w:val="center"/>
              <w:rPr>
                <w:rFonts w:ascii="Arial" w:hAnsi="Arial" w:cs="Arial"/>
              </w:rPr>
            </w:pPr>
            <w:r w:rsidRPr="0005057D">
              <w:rPr>
                <w:rFonts w:ascii="Arial" w:hAnsi="Arial" w:cs="Arial"/>
              </w:rPr>
              <w:t xml:space="preserve">Page </w:t>
            </w:r>
            <w:r w:rsidRPr="0005057D">
              <w:rPr>
                <w:rFonts w:ascii="Arial" w:hAnsi="Arial" w:cs="Arial"/>
                <w:b/>
                <w:bCs/>
                <w:sz w:val="24"/>
                <w:szCs w:val="24"/>
              </w:rPr>
              <w:fldChar w:fldCharType="begin"/>
            </w:r>
            <w:r w:rsidRPr="0005057D">
              <w:rPr>
                <w:rFonts w:ascii="Arial" w:hAnsi="Arial" w:cs="Arial"/>
                <w:b/>
                <w:bCs/>
              </w:rPr>
              <w:instrText xml:space="preserve"> PAGE </w:instrText>
            </w:r>
            <w:r w:rsidRPr="0005057D">
              <w:rPr>
                <w:rFonts w:ascii="Arial" w:hAnsi="Arial" w:cs="Arial"/>
                <w:b/>
                <w:bCs/>
                <w:sz w:val="24"/>
                <w:szCs w:val="24"/>
              </w:rPr>
              <w:fldChar w:fldCharType="separate"/>
            </w:r>
            <w:r w:rsidRPr="0005057D">
              <w:rPr>
                <w:rFonts w:ascii="Arial" w:hAnsi="Arial" w:cs="Arial"/>
                <w:b/>
                <w:bCs/>
                <w:noProof/>
              </w:rPr>
              <w:t>2</w:t>
            </w:r>
            <w:r w:rsidRPr="0005057D">
              <w:rPr>
                <w:rFonts w:ascii="Arial" w:hAnsi="Arial" w:cs="Arial"/>
                <w:b/>
                <w:bCs/>
                <w:sz w:val="24"/>
                <w:szCs w:val="24"/>
              </w:rPr>
              <w:fldChar w:fldCharType="end"/>
            </w:r>
            <w:r w:rsidRPr="0005057D">
              <w:rPr>
                <w:rFonts w:ascii="Arial" w:hAnsi="Arial" w:cs="Arial"/>
              </w:rPr>
              <w:t xml:space="preserve"> of </w:t>
            </w:r>
            <w:r w:rsidRPr="0005057D">
              <w:rPr>
                <w:rFonts w:ascii="Arial" w:hAnsi="Arial" w:cs="Arial"/>
                <w:b/>
                <w:bCs/>
                <w:sz w:val="24"/>
                <w:szCs w:val="24"/>
              </w:rPr>
              <w:fldChar w:fldCharType="begin"/>
            </w:r>
            <w:r w:rsidRPr="0005057D">
              <w:rPr>
                <w:rFonts w:ascii="Arial" w:hAnsi="Arial" w:cs="Arial"/>
                <w:b/>
                <w:bCs/>
              </w:rPr>
              <w:instrText xml:space="preserve"> NUMPAGES  </w:instrText>
            </w:r>
            <w:r w:rsidRPr="0005057D">
              <w:rPr>
                <w:rFonts w:ascii="Arial" w:hAnsi="Arial" w:cs="Arial"/>
                <w:b/>
                <w:bCs/>
                <w:sz w:val="24"/>
                <w:szCs w:val="24"/>
              </w:rPr>
              <w:fldChar w:fldCharType="separate"/>
            </w:r>
            <w:r w:rsidRPr="0005057D">
              <w:rPr>
                <w:rFonts w:ascii="Arial" w:hAnsi="Arial" w:cs="Arial"/>
                <w:b/>
                <w:bCs/>
                <w:noProof/>
              </w:rPr>
              <w:t>2</w:t>
            </w:r>
            <w:r w:rsidRPr="0005057D">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2EEF7" w14:textId="77777777" w:rsidR="00853C60" w:rsidRDefault="00853C60" w:rsidP="0005057D">
      <w:pPr>
        <w:spacing w:after="0" w:line="240" w:lineRule="auto"/>
      </w:pPr>
      <w:r>
        <w:separator/>
      </w:r>
    </w:p>
  </w:footnote>
  <w:footnote w:type="continuationSeparator" w:id="0">
    <w:p w14:paraId="3B417B73" w14:textId="77777777" w:rsidR="00853C60" w:rsidRDefault="00853C60" w:rsidP="0005057D">
      <w:pPr>
        <w:spacing w:after="0" w:line="240" w:lineRule="auto"/>
      </w:pPr>
      <w:r>
        <w:continuationSeparator/>
      </w:r>
    </w:p>
  </w:footnote>
  <w:footnote w:type="continuationNotice" w:id="1">
    <w:p w14:paraId="5217497B" w14:textId="77777777" w:rsidR="00EF56BF" w:rsidRDefault="00EF56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54246" w14:textId="37424CBB" w:rsidR="0005057D" w:rsidRPr="0005057D" w:rsidRDefault="004830D6" w:rsidP="004830D6">
    <w:pPr>
      <w:pStyle w:val="Header"/>
      <w:spacing w:before="240"/>
      <w:rPr>
        <w:rFonts w:ascii="Arial" w:hAnsi="Arial" w:cs="Arial"/>
        <w:b/>
        <w:bCs/>
        <w:sz w:val="32"/>
        <w:szCs w:val="32"/>
      </w:rPr>
    </w:pPr>
    <w:r>
      <w:rPr>
        <w:rFonts w:ascii="Arial" w:hAnsi="Arial" w:cs="Arial"/>
        <w:b/>
        <w:bCs/>
        <w:noProof/>
        <w:sz w:val="32"/>
        <w:szCs w:val="32"/>
      </w:rPr>
      <w:drawing>
        <wp:anchor distT="0" distB="0" distL="114300" distR="114300" simplePos="0" relativeHeight="251658240" behindDoc="0" locked="0" layoutInCell="1" allowOverlap="1" wp14:anchorId="4FE9DB3F" wp14:editId="232FF2E5">
          <wp:simplePos x="0" y="0"/>
          <wp:positionH relativeFrom="margin">
            <wp:posOffset>7927975</wp:posOffset>
          </wp:positionH>
          <wp:positionV relativeFrom="paragraph">
            <wp:posOffset>-354965</wp:posOffset>
          </wp:positionV>
          <wp:extent cx="1439545" cy="86360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39545" cy="863600"/>
                  </a:xfrm>
                  <a:prstGeom prst="rect">
                    <a:avLst/>
                  </a:prstGeom>
                </pic:spPr>
              </pic:pic>
            </a:graphicData>
          </a:graphic>
        </wp:anchor>
      </w:drawing>
    </w:r>
    <w:r w:rsidR="0005057D" w:rsidRPr="0005057D">
      <w:rPr>
        <w:rFonts w:ascii="Arial" w:hAnsi="Arial" w:cs="Arial"/>
        <w:b/>
        <w:bCs/>
        <w:sz w:val="32"/>
        <w:szCs w:val="32"/>
      </w:rPr>
      <w:t xml:space="preserve">2023/24 </w:t>
    </w:r>
    <w:r w:rsidR="0005057D">
      <w:rPr>
        <w:rFonts w:ascii="Arial" w:hAnsi="Arial" w:cs="Arial"/>
        <w:b/>
        <w:bCs/>
        <w:sz w:val="32"/>
        <w:szCs w:val="32"/>
      </w:rPr>
      <w:t xml:space="preserve">scale </w:t>
    </w:r>
    <w:r w:rsidR="0005057D" w:rsidRPr="0005057D">
      <w:rPr>
        <w:rFonts w:ascii="Arial" w:hAnsi="Arial" w:cs="Arial"/>
        <w:b/>
        <w:bCs/>
        <w:sz w:val="32"/>
        <w:szCs w:val="32"/>
      </w:rPr>
      <w:t>fee</w:t>
    </w:r>
    <w:r w:rsidR="0005057D">
      <w:rPr>
        <w:rFonts w:ascii="Arial" w:hAnsi="Arial" w:cs="Arial"/>
        <w:b/>
        <w:bCs/>
        <w:sz w:val="32"/>
        <w:szCs w:val="32"/>
      </w:rPr>
      <w:t>s</w:t>
    </w:r>
    <w:r w:rsidR="0005057D" w:rsidRPr="0005057D">
      <w:rPr>
        <w:rFonts w:ascii="Arial" w:hAnsi="Arial" w:cs="Arial"/>
        <w:b/>
        <w:bCs/>
        <w:sz w:val="32"/>
        <w:szCs w:val="32"/>
      </w:rPr>
      <w:t xml:space="preserve"> consultation webinar Q&amp;A</w:t>
    </w:r>
    <w:r w:rsidR="0005057D">
      <w:rPr>
        <w:rFonts w:ascii="Arial" w:hAnsi="Arial" w:cs="Arial"/>
        <w:b/>
        <w:bCs/>
        <w:sz w:val="32"/>
        <w:szCs w:val="32"/>
      </w:rPr>
      <w:t xml:space="preserve"> </w:t>
    </w:r>
  </w:p>
  <w:p w14:paraId="0BDC9780" w14:textId="77777777" w:rsidR="0005057D" w:rsidRDefault="000505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E21E3"/>
    <w:multiLevelType w:val="hybridMultilevel"/>
    <w:tmpl w:val="574E9BEA"/>
    <w:lvl w:ilvl="0" w:tplc="DBF24D92">
      <w:start w:val="1"/>
      <w:numFmt w:val="bullet"/>
      <w:lvlText w:val="•"/>
      <w:lvlJc w:val="left"/>
      <w:pPr>
        <w:tabs>
          <w:tab w:val="num" w:pos="720"/>
        </w:tabs>
        <w:ind w:left="720" w:hanging="360"/>
      </w:pPr>
      <w:rPr>
        <w:rFonts w:ascii="Arial" w:hAnsi="Arial" w:hint="default"/>
      </w:rPr>
    </w:lvl>
    <w:lvl w:ilvl="1" w:tplc="71D692B6" w:tentative="1">
      <w:start w:val="1"/>
      <w:numFmt w:val="bullet"/>
      <w:lvlText w:val="•"/>
      <w:lvlJc w:val="left"/>
      <w:pPr>
        <w:tabs>
          <w:tab w:val="num" w:pos="1440"/>
        </w:tabs>
        <w:ind w:left="1440" w:hanging="360"/>
      </w:pPr>
      <w:rPr>
        <w:rFonts w:ascii="Arial" w:hAnsi="Arial" w:hint="default"/>
      </w:rPr>
    </w:lvl>
    <w:lvl w:ilvl="2" w:tplc="DE68EC66" w:tentative="1">
      <w:start w:val="1"/>
      <w:numFmt w:val="bullet"/>
      <w:lvlText w:val="•"/>
      <w:lvlJc w:val="left"/>
      <w:pPr>
        <w:tabs>
          <w:tab w:val="num" w:pos="2160"/>
        </w:tabs>
        <w:ind w:left="2160" w:hanging="360"/>
      </w:pPr>
      <w:rPr>
        <w:rFonts w:ascii="Arial" w:hAnsi="Arial" w:hint="default"/>
      </w:rPr>
    </w:lvl>
    <w:lvl w:ilvl="3" w:tplc="8D5EB1BC" w:tentative="1">
      <w:start w:val="1"/>
      <w:numFmt w:val="bullet"/>
      <w:lvlText w:val="•"/>
      <w:lvlJc w:val="left"/>
      <w:pPr>
        <w:tabs>
          <w:tab w:val="num" w:pos="2880"/>
        </w:tabs>
        <w:ind w:left="2880" w:hanging="360"/>
      </w:pPr>
      <w:rPr>
        <w:rFonts w:ascii="Arial" w:hAnsi="Arial" w:hint="default"/>
      </w:rPr>
    </w:lvl>
    <w:lvl w:ilvl="4" w:tplc="F9527222" w:tentative="1">
      <w:start w:val="1"/>
      <w:numFmt w:val="bullet"/>
      <w:lvlText w:val="•"/>
      <w:lvlJc w:val="left"/>
      <w:pPr>
        <w:tabs>
          <w:tab w:val="num" w:pos="3600"/>
        </w:tabs>
        <w:ind w:left="3600" w:hanging="360"/>
      </w:pPr>
      <w:rPr>
        <w:rFonts w:ascii="Arial" w:hAnsi="Arial" w:hint="default"/>
      </w:rPr>
    </w:lvl>
    <w:lvl w:ilvl="5" w:tplc="E2DA6CB6" w:tentative="1">
      <w:start w:val="1"/>
      <w:numFmt w:val="bullet"/>
      <w:lvlText w:val="•"/>
      <w:lvlJc w:val="left"/>
      <w:pPr>
        <w:tabs>
          <w:tab w:val="num" w:pos="4320"/>
        </w:tabs>
        <w:ind w:left="4320" w:hanging="360"/>
      </w:pPr>
      <w:rPr>
        <w:rFonts w:ascii="Arial" w:hAnsi="Arial" w:hint="default"/>
      </w:rPr>
    </w:lvl>
    <w:lvl w:ilvl="6" w:tplc="F844E076" w:tentative="1">
      <w:start w:val="1"/>
      <w:numFmt w:val="bullet"/>
      <w:lvlText w:val="•"/>
      <w:lvlJc w:val="left"/>
      <w:pPr>
        <w:tabs>
          <w:tab w:val="num" w:pos="5040"/>
        </w:tabs>
        <w:ind w:left="5040" w:hanging="360"/>
      </w:pPr>
      <w:rPr>
        <w:rFonts w:ascii="Arial" w:hAnsi="Arial" w:hint="default"/>
      </w:rPr>
    </w:lvl>
    <w:lvl w:ilvl="7" w:tplc="A184B1E8" w:tentative="1">
      <w:start w:val="1"/>
      <w:numFmt w:val="bullet"/>
      <w:lvlText w:val="•"/>
      <w:lvlJc w:val="left"/>
      <w:pPr>
        <w:tabs>
          <w:tab w:val="num" w:pos="5760"/>
        </w:tabs>
        <w:ind w:left="5760" w:hanging="360"/>
      </w:pPr>
      <w:rPr>
        <w:rFonts w:ascii="Arial" w:hAnsi="Arial" w:hint="default"/>
      </w:rPr>
    </w:lvl>
    <w:lvl w:ilvl="8" w:tplc="A66854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BA46F3"/>
    <w:multiLevelType w:val="hybridMultilevel"/>
    <w:tmpl w:val="30A47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872149"/>
    <w:multiLevelType w:val="hybridMultilevel"/>
    <w:tmpl w:val="7DD4D4BA"/>
    <w:lvl w:ilvl="0" w:tplc="FFFFFFFF">
      <w:start w:val="1"/>
      <w:numFmt w:val="bullet"/>
      <w:lvlText w:val="•"/>
      <w:lvlJc w:val="left"/>
      <w:pPr>
        <w:tabs>
          <w:tab w:val="num" w:pos="360"/>
        </w:tabs>
        <w:ind w:left="360" w:hanging="360"/>
      </w:pPr>
      <w:rPr>
        <w:rFonts w:ascii="Arial" w:hAnsi="Arial" w:cs="Times New Roman" w:hint="default"/>
      </w:rPr>
    </w:lvl>
    <w:lvl w:ilvl="1" w:tplc="08090001">
      <w:start w:val="1"/>
      <w:numFmt w:val="bullet"/>
      <w:lvlText w:val=""/>
      <w:lvlJc w:val="left"/>
      <w:pPr>
        <w:ind w:left="1080" w:hanging="360"/>
      </w:pPr>
      <w:rPr>
        <w:rFonts w:ascii="Symbol" w:hAnsi="Symbol" w:hint="default"/>
      </w:rPr>
    </w:lvl>
    <w:lvl w:ilvl="2" w:tplc="FFFFFFFF">
      <w:start w:val="1"/>
      <w:numFmt w:val="bullet"/>
      <w:lvlText w:val="•"/>
      <w:lvlJc w:val="left"/>
      <w:pPr>
        <w:tabs>
          <w:tab w:val="num" w:pos="1800"/>
        </w:tabs>
        <w:ind w:left="1800" w:hanging="360"/>
      </w:pPr>
      <w:rPr>
        <w:rFonts w:ascii="Arial" w:hAnsi="Arial" w:cs="Times New Roman" w:hint="default"/>
      </w:rPr>
    </w:lvl>
    <w:lvl w:ilvl="3" w:tplc="FFFFFFFF">
      <w:start w:val="1"/>
      <w:numFmt w:val="bullet"/>
      <w:lvlText w:val="•"/>
      <w:lvlJc w:val="left"/>
      <w:pPr>
        <w:tabs>
          <w:tab w:val="num" w:pos="2520"/>
        </w:tabs>
        <w:ind w:left="2520" w:hanging="360"/>
      </w:pPr>
      <w:rPr>
        <w:rFonts w:ascii="Arial" w:hAnsi="Arial" w:cs="Times New Roman" w:hint="default"/>
      </w:rPr>
    </w:lvl>
    <w:lvl w:ilvl="4" w:tplc="FFFFFFFF">
      <w:start w:val="1"/>
      <w:numFmt w:val="bullet"/>
      <w:lvlText w:val="•"/>
      <w:lvlJc w:val="left"/>
      <w:pPr>
        <w:tabs>
          <w:tab w:val="num" w:pos="3240"/>
        </w:tabs>
        <w:ind w:left="3240" w:hanging="360"/>
      </w:pPr>
      <w:rPr>
        <w:rFonts w:ascii="Arial" w:hAnsi="Arial" w:cs="Times New Roman" w:hint="default"/>
      </w:rPr>
    </w:lvl>
    <w:lvl w:ilvl="5" w:tplc="FFFFFFFF">
      <w:start w:val="1"/>
      <w:numFmt w:val="bullet"/>
      <w:lvlText w:val="•"/>
      <w:lvlJc w:val="left"/>
      <w:pPr>
        <w:tabs>
          <w:tab w:val="num" w:pos="3960"/>
        </w:tabs>
        <w:ind w:left="3960" w:hanging="360"/>
      </w:pPr>
      <w:rPr>
        <w:rFonts w:ascii="Arial" w:hAnsi="Arial" w:cs="Times New Roman" w:hint="default"/>
      </w:rPr>
    </w:lvl>
    <w:lvl w:ilvl="6" w:tplc="FFFFFFFF">
      <w:start w:val="1"/>
      <w:numFmt w:val="bullet"/>
      <w:lvlText w:val="•"/>
      <w:lvlJc w:val="left"/>
      <w:pPr>
        <w:tabs>
          <w:tab w:val="num" w:pos="4680"/>
        </w:tabs>
        <w:ind w:left="4680" w:hanging="360"/>
      </w:pPr>
      <w:rPr>
        <w:rFonts w:ascii="Arial" w:hAnsi="Arial" w:cs="Times New Roman" w:hint="default"/>
      </w:rPr>
    </w:lvl>
    <w:lvl w:ilvl="7" w:tplc="FFFFFFFF">
      <w:start w:val="1"/>
      <w:numFmt w:val="bullet"/>
      <w:lvlText w:val="•"/>
      <w:lvlJc w:val="left"/>
      <w:pPr>
        <w:tabs>
          <w:tab w:val="num" w:pos="5400"/>
        </w:tabs>
        <w:ind w:left="5400" w:hanging="360"/>
      </w:pPr>
      <w:rPr>
        <w:rFonts w:ascii="Arial" w:hAnsi="Arial" w:cs="Times New Roman" w:hint="default"/>
      </w:rPr>
    </w:lvl>
    <w:lvl w:ilvl="8" w:tplc="FFFFFFFF">
      <w:start w:val="1"/>
      <w:numFmt w:val="bullet"/>
      <w:lvlText w:val="•"/>
      <w:lvlJc w:val="left"/>
      <w:pPr>
        <w:tabs>
          <w:tab w:val="num" w:pos="6120"/>
        </w:tabs>
        <w:ind w:left="6120" w:hanging="360"/>
      </w:pPr>
      <w:rPr>
        <w:rFonts w:ascii="Arial" w:hAnsi="Arial" w:cs="Times New Roman" w:hint="default"/>
      </w:rPr>
    </w:lvl>
  </w:abstractNum>
  <w:abstractNum w:abstractNumId="3" w15:restartNumberingAfterBreak="0">
    <w:nsid w:val="3BBD0B73"/>
    <w:multiLevelType w:val="hybridMultilevel"/>
    <w:tmpl w:val="F9EC5AC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5B256A3C"/>
    <w:multiLevelType w:val="hybridMultilevel"/>
    <w:tmpl w:val="A796B47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FA3485D"/>
    <w:multiLevelType w:val="hybridMultilevel"/>
    <w:tmpl w:val="7832A0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48530250">
    <w:abstractNumId w:val="5"/>
  </w:num>
  <w:num w:numId="2" w16cid:durableId="852184440">
    <w:abstractNumId w:val="2"/>
  </w:num>
  <w:num w:numId="3" w16cid:durableId="843593913">
    <w:abstractNumId w:val="4"/>
  </w:num>
  <w:num w:numId="4" w16cid:durableId="1104614052">
    <w:abstractNumId w:val="0"/>
  </w:num>
  <w:num w:numId="5" w16cid:durableId="1097289900">
    <w:abstractNumId w:val="1"/>
  </w:num>
  <w:num w:numId="6" w16cid:durableId="13583080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xM7M0N7EwsDC1tLRQ0lEKTi0uzszPAykwqwUAMoE/eywAAAA="/>
  </w:docVars>
  <w:rsids>
    <w:rsidRoot w:val="0005057D"/>
    <w:rsid w:val="0000118E"/>
    <w:rsid w:val="00041095"/>
    <w:rsid w:val="0005057D"/>
    <w:rsid w:val="000615E1"/>
    <w:rsid w:val="00071469"/>
    <w:rsid w:val="0009153D"/>
    <w:rsid w:val="00091C17"/>
    <w:rsid w:val="000A3F5E"/>
    <w:rsid w:val="000B5ECE"/>
    <w:rsid w:val="000C0EE8"/>
    <w:rsid w:val="000C51D8"/>
    <w:rsid w:val="000D1BD1"/>
    <w:rsid w:val="000D6B5E"/>
    <w:rsid w:val="000E0616"/>
    <w:rsid w:val="000F6EBD"/>
    <w:rsid w:val="0010408C"/>
    <w:rsid w:val="00105DE1"/>
    <w:rsid w:val="001160AE"/>
    <w:rsid w:val="00116E94"/>
    <w:rsid w:val="001235F7"/>
    <w:rsid w:val="00145BC2"/>
    <w:rsid w:val="00177D2B"/>
    <w:rsid w:val="00195147"/>
    <w:rsid w:val="00195649"/>
    <w:rsid w:val="001A3E1B"/>
    <w:rsid w:val="001A4DA4"/>
    <w:rsid w:val="001A6019"/>
    <w:rsid w:val="001C500A"/>
    <w:rsid w:val="001D09C8"/>
    <w:rsid w:val="001D42B8"/>
    <w:rsid w:val="001F49E3"/>
    <w:rsid w:val="001F6E00"/>
    <w:rsid w:val="0022097E"/>
    <w:rsid w:val="002218A8"/>
    <w:rsid w:val="00227244"/>
    <w:rsid w:val="0024021F"/>
    <w:rsid w:val="00262FB3"/>
    <w:rsid w:val="00285AC0"/>
    <w:rsid w:val="002A041F"/>
    <w:rsid w:val="002A65D4"/>
    <w:rsid w:val="002D6A7D"/>
    <w:rsid w:val="002E2697"/>
    <w:rsid w:val="003111EB"/>
    <w:rsid w:val="0034325D"/>
    <w:rsid w:val="00384986"/>
    <w:rsid w:val="003879FB"/>
    <w:rsid w:val="00387FDC"/>
    <w:rsid w:val="003A09C3"/>
    <w:rsid w:val="003A5DED"/>
    <w:rsid w:val="003B7973"/>
    <w:rsid w:val="003C0820"/>
    <w:rsid w:val="003C2F62"/>
    <w:rsid w:val="003D4F50"/>
    <w:rsid w:val="003D5016"/>
    <w:rsid w:val="003E755D"/>
    <w:rsid w:val="00404601"/>
    <w:rsid w:val="00434B61"/>
    <w:rsid w:val="00441545"/>
    <w:rsid w:val="00467179"/>
    <w:rsid w:val="00467EB1"/>
    <w:rsid w:val="004830D6"/>
    <w:rsid w:val="004A3B5C"/>
    <w:rsid w:val="004B1FF2"/>
    <w:rsid w:val="004B500D"/>
    <w:rsid w:val="004B7AA9"/>
    <w:rsid w:val="004E0F58"/>
    <w:rsid w:val="004F0012"/>
    <w:rsid w:val="004F3144"/>
    <w:rsid w:val="004F4FD9"/>
    <w:rsid w:val="0051670A"/>
    <w:rsid w:val="00536FC1"/>
    <w:rsid w:val="00542DB6"/>
    <w:rsid w:val="00544A01"/>
    <w:rsid w:val="0055555B"/>
    <w:rsid w:val="00567941"/>
    <w:rsid w:val="005852B2"/>
    <w:rsid w:val="005A60B5"/>
    <w:rsid w:val="005B12AD"/>
    <w:rsid w:val="005D3F13"/>
    <w:rsid w:val="005D53E4"/>
    <w:rsid w:val="005E4036"/>
    <w:rsid w:val="005F7935"/>
    <w:rsid w:val="006137BF"/>
    <w:rsid w:val="00613DA2"/>
    <w:rsid w:val="0062675C"/>
    <w:rsid w:val="0063335F"/>
    <w:rsid w:val="00663C46"/>
    <w:rsid w:val="00667810"/>
    <w:rsid w:val="00670B8B"/>
    <w:rsid w:val="006730A5"/>
    <w:rsid w:val="006734DC"/>
    <w:rsid w:val="00677DDF"/>
    <w:rsid w:val="00680D98"/>
    <w:rsid w:val="00690C18"/>
    <w:rsid w:val="006B0AFA"/>
    <w:rsid w:val="006D3C48"/>
    <w:rsid w:val="006D4933"/>
    <w:rsid w:val="006E0638"/>
    <w:rsid w:val="006E34FB"/>
    <w:rsid w:val="00703E69"/>
    <w:rsid w:val="007078ED"/>
    <w:rsid w:val="00712F12"/>
    <w:rsid w:val="00751E5F"/>
    <w:rsid w:val="00762ECA"/>
    <w:rsid w:val="0076587E"/>
    <w:rsid w:val="007756CF"/>
    <w:rsid w:val="007775FA"/>
    <w:rsid w:val="00780F6F"/>
    <w:rsid w:val="00783B2D"/>
    <w:rsid w:val="007C0CAD"/>
    <w:rsid w:val="007C2F11"/>
    <w:rsid w:val="007F0949"/>
    <w:rsid w:val="007F12B7"/>
    <w:rsid w:val="007F612B"/>
    <w:rsid w:val="00804FD9"/>
    <w:rsid w:val="00807B55"/>
    <w:rsid w:val="00812CCE"/>
    <w:rsid w:val="00821944"/>
    <w:rsid w:val="00826A2F"/>
    <w:rsid w:val="008411DE"/>
    <w:rsid w:val="00842AD9"/>
    <w:rsid w:val="008526AB"/>
    <w:rsid w:val="00853C60"/>
    <w:rsid w:val="008569BE"/>
    <w:rsid w:val="00860580"/>
    <w:rsid w:val="00870800"/>
    <w:rsid w:val="008A7994"/>
    <w:rsid w:val="008E6139"/>
    <w:rsid w:val="008E72E5"/>
    <w:rsid w:val="009120BA"/>
    <w:rsid w:val="0092514A"/>
    <w:rsid w:val="00954F21"/>
    <w:rsid w:val="00975C87"/>
    <w:rsid w:val="009863D3"/>
    <w:rsid w:val="00994AA2"/>
    <w:rsid w:val="00997DA2"/>
    <w:rsid w:val="009C27F4"/>
    <w:rsid w:val="009D7A21"/>
    <w:rsid w:val="009E1D28"/>
    <w:rsid w:val="009F05FF"/>
    <w:rsid w:val="00A17FB3"/>
    <w:rsid w:val="00A40A21"/>
    <w:rsid w:val="00A83DCB"/>
    <w:rsid w:val="00A9308C"/>
    <w:rsid w:val="00A93318"/>
    <w:rsid w:val="00AA5013"/>
    <w:rsid w:val="00AB0BC1"/>
    <w:rsid w:val="00AB46A3"/>
    <w:rsid w:val="00AD5056"/>
    <w:rsid w:val="00B05E09"/>
    <w:rsid w:val="00B06336"/>
    <w:rsid w:val="00B11900"/>
    <w:rsid w:val="00B237B8"/>
    <w:rsid w:val="00B40173"/>
    <w:rsid w:val="00B50044"/>
    <w:rsid w:val="00B637F9"/>
    <w:rsid w:val="00B66432"/>
    <w:rsid w:val="00BC2765"/>
    <w:rsid w:val="00BC687A"/>
    <w:rsid w:val="00BD4707"/>
    <w:rsid w:val="00BD4A3C"/>
    <w:rsid w:val="00BE21C5"/>
    <w:rsid w:val="00BE3C3F"/>
    <w:rsid w:val="00BF5A8A"/>
    <w:rsid w:val="00BF617C"/>
    <w:rsid w:val="00C0622D"/>
    <w:rsid w:val="00C428CF"/>
    <w:rsid w:val="00C429F6"/>
    <w:rsid w:val="00C43822"/>
    <w:rsid w:val="00C46310"/>
    <w:rsid w:val="00C57B16"/>
    <w:rsid w:val="00C62CFD"/>
    <w:rsid w:val="00C633CB"/>
    <w:rsid w:val="00C86BC2"/>
    <w:rsid w:val="00C92A1A"/>
    <w:rsid w:val="00C939FE"/>
    <w:rsid w:val="00CA2B10"/>
    <w:rsid w:val="00CB4A7D"/>
    <w:rsid w:val="00CC311D"/>
    <w:rsid w:val="00CE7FB2"/>
    <w:rsid w:val="00D1651C"/>
    <w:rsid w:val="00D42A0D"/>
    <w:rsid w:val="00D510B8"/>
    <w:rsid w:val="00D63156"/>
    <w:rsid w:val="00D87D53"/>
    <w:rsid w:val="00D90A1C"/>
    <w:rsid w:val="00D91948"/>
    <w:rsid w:val="00D94606"/>
    <w:rsid w:val="00DB5083"/>
    <w:rsid w:val="00DC09E2"/>
    <w:rsid w:val="00DF0CBC"/>
    <w:rsid w:val="00DF21E6"/>
    <w:rsid w:val="00E11EEA"/>
    <w:rsid w:val="00E16CB1"/>
    <w:rsid w:val="00E17075"/>
    <w:rsid w:val="00E217BA"/>
    <w:rsid w:val="00E27E22"/>
    <w:rsid w:val="00E322E6"/>
    <w:rsid w:val="00E363DE"/>
    <w:rsid w:val="00E43625"/>
    <w:rsid w:val="00E5486A"/>
    <w:rsid w:val="00E80945"/>
    <w:rsid w:val="00E86E52"/>
    <w:rsid w:val="00EB36ED"/>
    <w:rsid w:val="00EB5C8A"/>
    <w:rsid w:val="00EC5F0B"/>
    <w:rsid w:val="00EC75DB"/>
    <w:rsid w:val="00EF4EA1"/>
    <w:rsid w:val="00EF56BF"/>
    <w:rsid w:val="00F03433"/>
    <w:rsid w:val="00F41DF3"/>
    <w:rsid w:val="00F458CB"/>
    <w:rsid w:val="00F52D3C"/>
    <w:rsid w:val="00F55F1C"/>
    <w:rsid w:val="00F579EB"/>
    <w:rsid w:val="00FC2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E967D"/>
  <w15:chartTrackingRefBased/>
  <w15:docId w15:val="{2A9D3D16-F3A2-467E-B45D-15BB471D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5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05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505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57D"/>
  </w:style>
  <w:style w:type="paragraph" w:styleId="Footer">
    <w:name w:val="footer"/>
    <w:basedOn w:val="Normal"/>
    <w:link w:val="FooterChar"/>
    <w:uiPriority w:val="99"/>
    <w:unhideWhenUsed/>
    <w:rsid w:val="00050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57D"/>
  </w:style>
  <w:style w:type="paragraph" w:customStyle="1" w:styleId="xmsonormal">
    <w:name w:val="x_msonormal"/>
    <w:basedOn w:val="Normal"/>
    <w:rsid w:val="00E322E6"/>
    <w:pPr>
      <w:spacing w:line="252" w:lineRule="auto"/>
    </w:pPr>
    <w:rPr>
      <w:rFonts w:ascii="Calibri" w:hAnsi="Calibri" w:cs="Calibri"/>
      <w:sz w:val="20"/>
      <w:szCs w:val="20"/>
      <w:lang w:eastAsia="en-GB"/>
    </w:rPr>
  </w:style>
  <w:style w:type="paragraph" w:styleId="ListParagraph">
    <w:name w:val="List Paragraph"/>
    <w:basedOn w:val="Normal"/>
    <w:uiPriority w:val="34"/>
    <w:qFormat/>
    <w:rsid w:val="003D4F50"/>
    <w:pPr>
      <w:ind w:left="720"/>
      <w:contextualSpacing/>
    </w:pPr>
  </w:style>
  <w:style w:type="paragraph" w:styleId="Revision">
    <w:name w:val="Revision"/>
    <w:hidden/>
    <w:uiPriority w:val="99"/>
    <w:semiHidden/>
    <w:rsid w:val="00384986"/>
    <w:pPr>
      <w:spacing w:after="0" w:line="240" w:lineRule="auto"/>
    </w:pPr>
  </w:style>
  <w:style w:type="character" w:styleId="CommentReference">
    <w:name w:val="annotation reference"/>
    <w:basedOn w:val="DefaultParagraphFont"/>
    <w:uiPriority w:val="99"/>
    <w:semiHidden/>
    <w:unhideWhenUsed/>
    <w:rsid w:val="00195649"/>
    <w:rPr>
      <w:sz w:val="16"/>
      <w:szCs w:val="16"/>
    </w:rPr>
  </w:style>
  <w:style w:type="paragraph" w:styleId="CommentText">
    <w:name w:val="annotation text"/>
    <w:basedOn w:val="Normal"/>
    <w:link w:val="CommentTextChar"/>
    <w:uiPriority w:val="99"/>
    <w:unhideWhenUsed/>
    <w:rsid w:val="00195649"/>
    <w:pPr>
      <w:spacing w:line="240" w:lineRule="auto"/>
    </w:pPr>
    <w:rPr>
      <w:sz w:val="20"/>
      <w:szCs w:val="20"/>
    </w:rPr>
  </w:style>
  <w:style w:type="character" w:customStyle="1" w:styleId="CommentTextChar">
    <w:name w:val="Comment Text Char"/>
    <w:basedOn w:val="DefaultParagraphFont"/>
    <w:link w:val="CommentText"/>
    <w:uiPriority w:val="99"/>
    <w:rsid w:val="00195649"/>
    <w:rPr>
      <w:sz w:val="20"/>
      <w:szCs w:val="20"/>
    </w:rPr>
  </w:style>
  <w:style w:type="paragraph" w:styleId="CommentSubject">
    <w:name w:val="annotation subject"/>
    <w:basedOn w:val="CommentText"/>
    <w:next w:val="CommentText"/>
    <w:link w:val="CommentSubjectChar"/>
    <w:uiPriority w:val="99"/>
    <w:semiHidden/>
    <w:unhideWhenUsed/>
    <w:rsid w:val="00195649"/>
    <w:rPr>
      <w:b/>
      <w:bCs/>
    </w:rPr>
  </w:style>
  <w:style w:type="character" w:customStyle="1" w:styleId="CommentSubjectChar">
    <w:name w:val="Comment Subject Char"/>
    <w:basedOn w:val="CommentTextChar"/>
    <w:link w:val="CommentSubject"/>
    <w:uiPriority w:val="99"/>
    <w:semiHidden/>
    <w:rsid w:val="00195649"/>
    <w:rPr>
      <w:b/>
      <w:bCs/>
      <w:sz w:val="20"/>
      <w:szCs w:val="20"/>
    </w:rPr>
  </w:style>
  <w:style w:type="character" w:styleId="Hyperlink">
    <w:name w:val="Hyperlink"/>
    <w:basedOn w:val="DefaultParagraphFont"/>
    <w:uiPriority w:val="99"/>
    <w:unhideWhenUsed/>
    <w:rsid w:val="00B11900"/>
    <w:rPr>
      <w:color w:val="0000FF"/>
      <w:u w:val="single"/>
    </w:rPr>
  </w:style>
  <w:style w:type="paragraph" w:customStyle="1" w:styleId="pf0">
    <w:name w:val="pf0"/>
    <w:basedOn w:val="Normal"/>
    <w:rsid w:val="00B119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B11900"/>
    <w:rPr>
      <w:rFonts w:ascii="Segoe UI" w:hAnsi="Segoe UI" w:cs="Segoe UI" w:hint="default"/>
      <w:sz w:val="18"/>
      <w:szCs w:val="18"/>
    </w:rPr>
  </w:style>
  <w:style w:type="character" w:styleId="UnresolvedMention">
    <w:name w:val="Unresolved Mention"/>
    <w:basedOn w:val="DefaultParagraphFont"/>
    <w:uiPriority w:val="99"/>
    <w:semiHidden/>
    <w:unhideWhenUsed/>
    <w:rsid w:val="00842AD9"/>
    <w:rPr>
      <w:color w:val="605E5C"/>
      <w:shd w:val="clear" w:color="auto" w:fill="E1DFDD"/>
    </w:rPr>
  </w:style>
  <w:style w:type="character" w:styleId="FollowedHyperlink">
    <w:name w:val="FollowedHyperlink"/>
    <w:basedOn w:val="DefaultParagraphFont"/>
    <w:uiPriority w:val="99"/>
    <w:semiHidden/>
    <w:unhideWhenUsed/>
    <w:rsid w:val="00F579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07845">
      <w:bodyDiv w:val="1"/>
      <w:marLeft w:val="0"/>
      <w:marRight w:val="0"/>
      <w:marTop w:val="0"/>
      <w:marBottom w:val="0"/>
      <w:divBdr>
        <w:top w:val="none" w:sz="0" w:space="0" w:color="auto"/>
        <w:left w:val="none" w:sz="0" w:space="0" w:color="auto"/>
        <w:bottom w:val="none" w:sz="0" w:space="0" w:color="auto"/>
        <w:right w:val="none" w:sz="0" w:space="0" w:color="auto"/>
      </w:divBdr>
    </w:div>
    <w:div w:id="329144359">
      <w:bodyDiv w:val="1"/>
      <w:marLeft w:val="0"/>
      <w:marRight w:val="0"/>
      <w:marTop w:val="0"/>
      <w:marBottom w:val="0"/>
      <w:divBdr>
        <w:top w:val="none" w:sz="0" w:space="0" w:color="auto"/>
        <w:left w:val="none" w:sz="0" w:space="0" w:color="auto"/>
        <w:bottom w:val="none" w:sz="0" w:space="0" w:color="auto"/>
        <w:right w:val="none" w:sz="0" w:space="0" w:color="auto"/>
      </w:divBdr>
    </w:div>
    <w:div w:id="587924850">
      <w:bodyDiv w:val="1"/>
      <w:marLeft w:val="0"/>
      <w:marRight w:val="0"/>
      <w:marTop w:val="0"/>
      <w:marBottom w:val="0"/>
      <w:divBdr>
        <w:top w:val="none" w:sz="0" w:space="0" w:color="auto"/>
        <w:left w:val="none" w:sz="0" w:space="0" w:color="auto"/>
        <w:bottom w:val="none" w:sz="0" w:space="0" w:color="auto"/>
        <w:right w:val="none" w:sz="0" w:space="0" w:color="auto"/>
      </w:divBdr>
    </w:div>
    <w:div w:id="753015387">
      <w:bodyDiv w:val="1"/>
      <w:marLeft w:val="0"/>
      <w:marRight w:val="0"/>
      <w:marTop w:val="0"/>
      <w:marBottom w:val="0"/>
      <w:divBdr>
        <w:top w:val="none" w:sz="0" w:space="0" w:color="auto"/>
        <w:left w:val="none" w:sz="0" w:space="0" w:color="auto"/>
        <w:bottom w:val="none" w:sz="0" w:space="0" w:color="auto"/>
        <w:right w:val="none" w:sz="0" w:space="0" w:color="auto"/>
      </w:divBdr>
      <w:divsChild>
        <w:div w:id="1391616418">
          <w:marLeft w:val="547"/>
          <w:marRight w:val="0"/>
          <w:marTop w:val="160"/>
          <w:marBottom w:val="0"/>
          <w:divBdr>
            <w:top w:val="none" w:sz="0" w:space="0" w:color="auto"/>
            <w:left w:val="none" w:sz="0" w:space="0" w:color="auto"/>
            <w:bottom w:val="none" w:sz="0" w:space="0" w:color="auto"/>
            <w:right w:val="none" w:sz="0" w:space="0" w:color="auto"/>
          </w:divBdr>
        </w:div>
      </w:divsChild>
    </w:div>
    <w:div w:id="753624113">
      <w:bodyDiv w:val="1"/>
      <w:marLeft w:val="0"/>
      <w:marRight w:val="0"/>
      <w:marTop w:val="0"/>
      <w:marBottom w:val="0"/>
      <w:divBdr>
        <w:top w:val="none" w:sz="0" w:space="0" w:color="auto"/>
        <w:left w:val="none" w:sz="0" w:space="0" w:color="auto"/>
        <w:bottom w:val="none" w:sz="0" w:space="0" w:color="auto"/>
        <w:right w:val="none" w:sz="0" w:space="0" w:color="auto"/>
      </w:divBdr>
    </w:div>
    <w:div w:id="1066683431">
      <w:bodyDiv w:val="1"/>
      <w:marLeft w:val="0"/>
      <w:marRight w:val="0"/>
      <w:marTop w:val="0"/>
      <w:marBottom w:val="0"/>
      <w:divBdr>
        <w:top w:val="none" w:sz="0" w:space="0" w:color="auto"/>
        <w:left w:val="none" w:sz="0" w:space="0" w:color="auto"/>
        <w:bottom w:val="none" w:sz="0" w:space="0" w:color="auto"/>
        <w:right w:val="none" w:sz="0" w:space="0" w:color="auto"/>
      </w:divBdr>
    </w:div>
    <w:div w:id="1550532135">
      <w:bodyDiv w:val="1"/>
      <w:marLeft w:val="0"/>
      <w:marRight w:val="0"/>
      <w:marTop w:val="0"/>
      <w:marBottom w:val="0"/>
      <w:divBdr>
        <w:top w:val="none" w:sz="0" w:space="0" w:color="auto"/>
        <w:left w:val="none" w:sz="0" w:space="0" w:color="auto"/>
        <w:bottom w:val="none" w:sz="0" w:space="0" w:color="auto"/>
        <w:right w:val="none" w:sz="0" w:space="0" w:color="auto"/>
      </w:divBdr>
    </w:div>
    <w:div w:id="1600942928">
      <w:bodyDiv w:val="1"/>
      <w:marLeft w:val="0"/>
      <w:marRight w:val="0"/>
      <w:marTop w:val="0"/>
      <w:marBottom w:val="0"/>
      <w:divBdr>
        <w:top w:val="none" w:sz="0" w:space="0" w:color="auto"/>
        <w:left w:val="none" w:sz="0" w:space="0" w:color="auto"/>
        <w:bottom w:val="none" w:sz="0" w:space="0" w:color="auto"/>
        <w:right w:val="none" w:sz="0" w:space="0" w:color="auto"/>
      </w:divBdr>
    </w:div>
    <w:div w:id="1710950885">
      <w:bodyDiv w:val="1"/>
      <w:marLeft w:val="0"/>
      <w:marRight w:val="0"/>
      <w:marTop w:val="0"/>
      <w:marBottom w:val="0"/>
      <w:divBdr>
        <w:top w:val="none" w:sz="0" w:space="0" w:color="auto"/>
        <w:left w:val="none" w:sz="0" w:space="0" w:color="auto"/>
        <w:bottom w:val="none" w:sz="0" w:space="0" w:color="auto"/>
        <w:right w:val="none" w:sz="0" w:space="0" w:color="auto"/>
      </w:divBdr>
    </w:div>
    <w:div w:id="201649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www.psaa.co.uk/appointing-auditors-and-fees/fee-variations-overview/"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committees.parliament.uk/publications/41500/documents/204344/default/" TargetMode="External"/><Relationship Id="rId7" Type="http://schemas.openxmlformats.org/officeDocument/2006/relationships/webSettings" Target="webSettings.xml"/><Relationship Id="rId12" Type="http://schemas.openxmlformats.org/officeDocument/2006/relationships/hyperlink" Target="https://committees.parliament.uk/event/17519/formal-meeting-oral-evidence-session/" TargetMode="External"/><Relationship Id="rId17" Type="http://schemas.openxmlformats.org/officeDocument/2006/relationships/hyperlink" Target="https://committees.parliament.uk/publications/41500/documents/204344/defaul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ommittees.parliament.uk/event/17519/formal-meeting-oral-evidence-session/" TargetMode="External"/><Relationship Id="rId20" Type="http://schemas.openxmlformats.org/officeDocument/2006/relationships/hyperlink" Target="https://committees.parliament.uk/event/18219/formal-meeting-oral-evidence-sess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mittees.parliament.uk/work/7348/financial-reporting-and-audit-in-local-authorities/publications/written-evidence/?page=2" TargetMode="External"/><Relationship Id="rId24" Type="http://schemas.openxmlformats.org/officeDocument/2006/relationships/hyperlink" Target="https://committees.parliament.uk/event/17519/formal-meeting-oral-evidence-session/" TargetMode="External"/><Relationship Id="rId5" Type="http://schemas.openxmlformats.org/officeDocument/2006/relationships/styles" Target="styles.xml"/><Relationship Id="rId15" Type="http://schemas.openxmlformats.org/officeDocument/2006/relationships/hyperlink" Target="https://committees.parliament.uk/work/7348/financial-reporting-and-audit-in-local-authorities/publications/written-evidence/?page=2" TargetMode="External"/><Relationship Id="rId23" Type="http://schemas.openxmlformats.org/officeDocument/2006/relationships/hyperlink" Target="https://committees.parliament.uk/work/7348/financial-reporting-and-audit-in-local-authorities/publications/written-evidence/?page=2" TargetMode="External"/><Relationship Id="rId28" Type="http://schemas.openxmlformats.org/officeDocument/2006/relationships/theme" Target="theme/theme1.xml"/><Relationship Id="rId10" Type="http://schemas.openxmlformats.org/officeDocument/2006/relationships/hyperlink" Target="https://www.psaa.co.uk/2020/01/news-release-response-to-sir-tony-redmond-review/" TargetMode="External"/><Relationship Id="rId19" Type="http://schemas.openxmlformats.org/officeDocument/2006/relationships/hyperlink" Target="https://www.room151.co.uk/audit/bringing-local-audit-back-on-trac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saa.co.uk/2020/01/news-release-response-to-sir-tony-redmond-review/" TargetMode="External"/><Relationship Id="rId22" Type="http://schemas.openxmlformats.org/officeDocument/2006/relationships/hyperlink" Target="https://www.psaa.co.uk/2020/01/news-release-response-to-sir-tony-redmond-review/"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40B19D083B1E47A83E01635714A046" ma:contentTypeVersion="11" ma:contentTypeDescription="Create a new document." ma:contentTypeScope="" ma:versionID="c49020946f89046f7849c433cc7cd349">
  <xsd:schema xmlns:xsd="http://www.w3.org/2001/XMLSchema" xmlns:xs="http://www.w3.org/2001/XMLSchema" xmlns:p="http://schemas.microsoft.com/office/2006/metadata/properties" xmlns:ns2="fd687b0c-5284-4189-80d5-e79d6e3b4565" xmlns:ns3="2f17c53b-ea5d-464b-b40e-b8ce6d8d2c4c" targetNamespace="http://schemas.microsoft.com/office/2006/metadata/properties" ma:root="true" ma:fieldsID="36e5595332f6fcd65efeafa993a3e769" ns2:_="" ns3:_="">
    <xsd:import namespace="fd687b0c-5284-4189-80d5-e79d6e3b4565"/>
    <xsd:import namespace="2f17c53b-ea5d-464b-b40e-b8ce6d8d2c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87b0c-5284-4189-80d5-e79d6e3b4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17c53b-ea5d-464b-b40e-b8ce6d8d2c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41CAC2-5038-4C33-B414-7E2A53D2A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87b0c-5284-4189-80d5-e79d6e3b4565"/>
    <ds:schemaRef ds:uri="2f17c53b-ea5d-464b-b40e-b8ce6d8d2c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3A246F-A971-4DDE-BFA9-0F7BF0BDEB86}">
  <ds:schemaRefs>
    <ds:schemaRef ds:uri="http://schemas.microsoft.com/sharepoint/v3/contenttype/forms"/>
  </ds:schemaRefs>
</ds:datastoreItem>
</file>

<file path=customXml/itemProps3.xml><?xml version="1.0" encoding="utf-8"?>
<ds:datastoreItem xmlns:ds="http://schemas.openxmlformats.org/officeDocument/2006/customXml" ds:itemID="{ACD36DB0-A78F-42A0-A7EE-EE28571412CC}">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2f17c53b-ea5d-464b-b40e-b8ce6d8d2c4c"/>
    <ds:schemaRef ds:uri="http://schemas.microsoft.com/office/2006/documentManagement/types"/>
    <ds:schemaRef ds:uri="http://purl.org/dc/terms/"/>
    <ds:schemaRef ds:uri="fd687b0c-5284-4189-80d5-e79d6e3b456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5485</Words>
  <Characters>31265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Schofield</dc:creator>
  <cp:keywords/>
  <dc:description/>
  <cp:lastModifiedBy>Julie Schofield</cp:lastModifiedBy>
  <cp:revision>2</cp:revision>
  <dcterms:created xsi:type="dcterms:W3CDTF">2023-10-04T12:41:00Z</dcterms:created>
  <dcterms:modified xsi:type="dcterms:W3CDTF">2023-10-04T12:41:00Z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0x0101004540B19D083B1E47A83E01635714A046</vt:lpwstr>
  </property>
</Properties>
</file>